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20E0E" w14:textId="77777777" w:rsidR="00F247CB" w:rsidRDefault="00F247CB">
      <w:pPr>
        <w:rPr>
          <w:rFonts w:ascii="Century Gothic" w:eastAsia="Century Gothic" w:hAnsi="Century Gothic" w:cs="Century Gothic"/>
        </w:rPr>
      </w:pPr>
    </w:p>
    <w:p w14:paraId="12F202A2" w14:textId="77777777" w:rsidR="00F247CB" w:rsidRDefault="00F247CB">
      <w:pPr>
        <w:jc w:val="both"/>
        <w:rPr>
          <w:rFonts w:ascii="Century Gothic" w:eastAsia="Century Gothic" w:hAnsi="Century Gothic" w:cs="Century Gothic"/>
          <w:color w:val="000000" w:themeColor="text1"/>
        </w:rPr>
      </w:pPr>
    </w:p>
    <w:p w14:paraId="2A214C43"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Calibri" w:eastAsia="Calibri" w:hAnsi="Calibri"/>
          <w:sz w:val="22"/>
          <w:szCs w:val="22"/>
          <w:bdr w:val="none" w:sz="0" w:space="0" w:color="auto"/>
          <w:lang w:val="en-GB"/>
        </w:rPr>
      </w:pPr>
      <w:r w:rsidRPr="004B24FE">
        <w:rPr>
          <w:rFonts w:ascii="Calibri" w:eastAsia="Calibri" w:hAnsi="Calibri"/>
          <w:b/>
          <w:bCs/>
          <w:sz w:val="22"/>
          <w:szCs w:val="22"/>
          <w:bdr w:val="none" w:sz="0" w:space="0" w:color="auto"/>
          <w:lang w:val="en-GB"/>
        </w:rPr>
        <w:t>Privacy Policy</w:t>
      </w:r>
    </w:p>
    <w:p w14:paraId="5A777503"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This privacy policy sets out how </w:t>
      </w:r>
      <w:proofErr w:type="spellStart"/>
      <w:r w:rsidRPr="004B24FE">
        <w:rPr>
          <w:rFonts w:ascii="Calibri" w:eastAsia="Calibri" w:hAnsi="Calibri"/>
          <w:sz w:val="22"/>
          <w:szCs w:val="22"/>
          <w:bdr w:val="none" w:sz="0" w:space="0" w:color="auto"/>
          <w:lang w:val="en-GB"/>
        </w:rPr>
        <w:t>Lyng</w:t>
      </w:r>
      <w:proofErr w:type="spellEnd"/>
      <w:r w:rsidRPr="004B24FE">
        <w:rPr>
          <w:rFonts w:ascii="Calibri" w:eastAsia="Calibri" w:hAnsi="Calibri"/>
          <w:sz w:val="22"/>
          <w:szCs w:val="22"/>
          <w:bdr w:val="none" w:sz="0" w:space="0" w:color="auto"/>
          <w:lang w:val="en-GB"/>
        </w:rPr>
        <w:t xml:space="preserve"> Hall School uses and protects any information that you give </w:t>
      </w:r>
      <w:proofErr w:type="spellStart"/>
      <w:r w:rsidRPr="004B24FE">
        <w:rPr>
          <w:rFonts w:ascii="Calibri" w:eastAsia="Calibri" w:hAnsi="Calibri"/>
          <w:sz w:val="22"/>
          <w:szCs w:val="22"/>
          <w:bdr w:val="none" w:sz="0" w:space="0" w:color="auto"/>
          <w:lang w:val="en-GB"/>
        </w:rPr>
        <w:t>Lyng</w:t>
      </w:r>
      <w:proofErr w:type="spellEnd"/>
      <w:r w:rsidRPr="004B24FE">
        <w:rPr>
          <w:rFonts w:ascii="Calibri" w:eastAsia="Calibri" w:hAnsi="Calibri"/>
          <w:sz w:val="22"/>
          <w:szCs w:val="22"/>
          <w:bdr w:val="none" w:sz="0" w:space="0" w:color="auto"/>
          <w:lang w:val="en-GB"/>
        </w:rPr>
        <w:t xml:space="preserve"> Hall School when you use this website.</w:t>
      </w:r>
    </w:p>
    <w:p w14:paraId="33D0E9A7"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proofErr w:type="spellStart"/>
      <w:r w:rsidRPr="004B24FE">
        <w:rPr>
          <w:rFonts w:ascii="Calibri" w:eastAsia="Calibri" w:hAnsi="Calibri"/>
          <w:sz w:val="22"/>
          <w:szCs w:val="22"/>
          <w:bdr w:val="none" w:sz="0" w:space="0" w:color="auto"/>
          <w:lang w:val="en-GB"/>
        </w:rPr>
        <w:t>Lyng</w:t>
      </w:r>
      <w:proofErr w:type="spellEnd"/>
      <w:r w:rsidRPr="004B24FE">
        <w:rPr>
          <w:rFonts w:ascii="Calibri" w:eastAsia="Calibri" w:hAnsi="Calibri"/>
          <w:sz w:val="22"/>
          <w:szCs w:val="22"/>
          <w:bdr w:val="none" w:sz="0" w:space="0" w:color="auto"/>
          <w:lang w:val="en-GB"/>
        </w:rPr>
        <w:t xml:space="preserve"> Hall School is committed to ensuring that your privacy is protected. Should we ask you to provide certain information by which you can be identified when using this website, then you can be assured that it will only be used in accordance with this privacy statement.</w:t>
      </w:r>
    </w:p>
    <w:p w14:paraId="70A08548"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proofErr w:type="spellStart"/>
      <w:r w:rsidRPr="004B24FE">
        <w:rPr>
          <w:rFonts w:ascii="Calibri" w:eastAsia="Calibri" w:hAnsi="Calibri"/>
          <w:sz w:val="22"/>
          <w:szCs w:val="22"/>
          <w:bdr w:val="none" w:sz="0" w:space="0" w:color="auto"/>
          <w:lang w:val="en-GB"/>
        </w:rPr>
        <w:t>Lyng</w:t>
      </w:r>
      <w:proofErr w:type="spellEnd"/>
      <w:r w:rsidRPr="004B24FE">
        <w:rPr>
          <w:rFonts w:ascii="Calibri" w:eastAsia="Calibri" w:hAnsi="Calibri"/>
          <w:sz w:val="22"/>
          <w:szCs w:val="22"/>
          <w:bdr w:val="none" w:sz="0" w:space="0" w:color="auto"/>
          <w:lang w:val="en-GB"/>
        </w:rPr>
        <w:t xml:space="preserve"> Hall School</w:t>
      </w:r>
      <w:r w:rsidRPr="004B24FE">
        <w:rPr>
          <w:rFonts w:ascii="Calibri" w:eastAsia="Calibri" w:hAnsi="Calibri"/>
          <w:b/>
          <w:bCs/>
          <w:sz w:val="22"/>
          <w:szCs w:val="22"/>
          <w:bdr w:val="none" w:sz="0" w:space="0" w:color="auto"/>
          <w:lang w:val="en-GB"/>
        </w:rPr>
        <w:t> </w:t>
      </w:r>
      <w:r w:rsidRPr="004B24FE">
        <w:rPr>
          <w:rFonts w:ascii="Calibri" w:eastAsia="Calibri" w:hAnsi="Calibri"/>
          <w:sz w:val="22"/>
          <w:szCs w:val="22"/>
          <w:bdr w:val="none" w:sz="0" w:space="0" w:color="auto"/>
          <w:lang w:val="en-GB"/>
        </w:rPr>
        <w:t>may change this policy from time to time by updating this page. You should check this page from time to time to ensure that you are happy with any changes. This policy is effective from 23/11/2022.</w:t>
      </w:r>
    </w:p>
    <w:p w14:paraId="5925FE49"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b/>
          <w:bCs/>
          <w:sz w:val="22"/>
          <w:szCs w:val="22"/>
          <w:bdr w:val="none" w:sz="0" w:space="0" w:color="auto"/>
          <w:lang w:val="en-GB"/>
        </w:rPr>
        <w:t>Security</w:t>
      </w:r>
    </w:p>
    <w:p w14:paraId="21991C59"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We are committed to ensuring that your information is secure. In order to prevent unauthorised access or disclosure, we have put in place suitable physical, electronic and managerial procedures to safeguard and secure the information we collect online.</w:t>
      </w:r>
    </w:p>
    <w:p w14:paraId="09E15668"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b/>
          <w:bCs/>
          <w:sz w:val="22"/>
          <w:szCs w:val="22"/>
          <w:bdr w:val="none" w:sz="0" w:space="0" w:color="auto"/>
          <w:lang w:val="en-GB"/>
        </w:rPr>
        <w:t>How we use cookies</w:t>
      </w:r>
    </w:p>
    <w:p w14:paraId="24BC7F9E"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p>
    <w:p w14:paraId="6E788DD6"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b/>
          <w:bCs/>
          <w:sz w:val="22"/>
          <w:szCs w:val="22"/>
          <w:bdr w:val="none" w:sz="0" w:space="0" w:color="auto"/>
          <w:lang w:val="en-GB"/>
        </w:rPr>
        <w:t>Links to other websites</w:t>
      </w:r>
    </w:p>
    <w:p w14:paraId="21E648D9"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Our website may contain links to other websites of interest. However, once you have used these links to leave our site, you should note that we do not have any control over that other website. Therefore, we cannot be responsible for the protection and privacy of any information which you provide whilst visiting such sites and such sites are not governed by this privacy statement. You should exercise caution and look at the privacy statement applicable to the website in question.</w:t>
      </w:r>
    </w:p>
    <w:p w14:paraId="1A857B49"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b/>
          <w:bCs/>
          <w:sz w:val="22"/>
          <w:szCs w:val="22"/>
          <w:bdr w:val="none" w:sz="0" w:space="0" w:color="auto"/>
          <w:lang w:val="en-GB"/>
        </w:rPr>
        <w:t>Controlling your personal information</w:t>
      </w:r>
    </w:p>
    <w:p w14:paraId="0DD759D1"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w:t>
      </w:r>
    </w:p>
    <w:p w14:paraId="199D668B"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lastRenderedPageBreak/>
        <w:t>If you enter your email address in the “Send us your email below …” box, you are automatically agreeing to opt-in to receive mailings from us about our services. Your email address will NOT be passed onto any third parties.</w:t>
      </w:r>
    </w:p>
    <w:p w14:paraId="46739E24"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 xml:space="preserve">You may request details of any personal information which we hold about you under the Data Protection Act 1998. A small fee will be payable. If you would like a copy of the information held on </w:t>
      </w:r>
      <w:proofErr w:type="gramStart"/>
      <w:r w:rsidRPr="004B24FE">
        <w:rPr>
          <w:rFonts w:ascii="Calibri" w:eastAsia="Calibri" w:hAnsi="Calibri"/>
          <w:sz w:val="22"/>
          <w:szCs w:val="22"/>
          <w:bdr w:val="none" w:sz="0" w:space="0" w:color="auto"/>
          <w:lang w:val="en-GB"/>
        </w:rPr>
        <w:t>you</w:t>
      </w:r>
      <w:proofErr w:type="gramEnd"/>
      <w:r w:rsidRPr="004B24FE">
        <w:rPr>
          <w:rFonts w:ascii="Calibri" w:eastAsia="Calibri" w:hAnsi="Calibri"/>
          <w:sz w:val="22"/>
          <w:szCs w:val="22"/>
          <w:bdr w:val="none" w:sz="0" w:space="0" w:color="auto"/>
          <w:lang w:val="en-GB"/>
        </w:rPr>
        <w:t xml:space="preserve"> please contact us, and we will get in-touch.</w:t>
      </w:r>
    </w:p>
    <w:p w14:paraId="5C869508" w14:textId="77777777" w:rsidR="004B24FE" w:rsidRPr="004B24FE" w:rsidRDefault="004B24FE" w:rsidP="004B24F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r w:rsidRPr="004B24FE">
        <w:rPr>
          <w:rFonts w:ascii="Calibri" w:eastAsia="Calibri" w:hAnsi="Calibri"/>
          <w:sz w:val="22"/>
          <w:szCs w:val="22"/>
          <w:bdr w:val="none" w:sz="0" w:space="0" w:color="auto"/>
          <w:lang w:val="en-GB"/>
        </w:rPr>
        <w:t xml:space="preserve">If you believe that any </w:t>
      </w:r>
      <w:proofErr w:type="gramStart"/>
      <w:r w:rsidRPr="004B24FE">
        <w:rPr>
          <w:rFonts w:ascii="Calibri" w:eastAsia="Calibri" w:hAnsi="Calibri"/>
          <w:sz w:val="22"/>
          <w:szCs w:val="22"/>
          <w:bdr w:val="none" w:sz="0" w:space="0" w:color="auto"/>
          <w:lang w:val="en-GB"/>
        </w:rPr>
        <w:t>information</w:t>
      </w:r>
      <w:proofErr w:type="gramEnd"/>
      <w:r w:rsidRPr="004B24FE">
        <w:rPr>
          <w:rFonts w:ascii="Calibri" w:eastAsia="Calibri" w:hAnsi="Calibri"/>
          <w:sz w:val="22"/>
          <w:szCs w:val="22"/>
          <w:bdr w:val="none" w:sz="0" w:space="0" w:color="auto"/>
          <w:lang w:val="en-GB"/>
        </w:rPr>
        <w:t xml:space="preserve"> we are holding on you is incorrect or incomplete, please contact us as soon as possible. We will promptly correct any information found to be incorrect.</w:t>
      </w:r>
    </w:p>
    <w:p w14:paraId="695BC8A1" w14:textId="77777777" w:rsidR="00F247CB" w:rsidRDefault="00F247CB">
      <w:pPr>
        <w:rPr>
          <w:rFonts w:ascii="Century Gothic" w:hAnsi="Century Gothic" w:cs="Arial"/>
          <w:b/>
          <w:bCs/>
          <w:sz w:val="18"/>
          <w:szCs w:val="18"/>
        </w:rPr>
      </w:pPr>
    </w:p>
    <w:sectPr w:rsidR="00F247CB">
      <w:headerReference w:type="default" r:id="rId8"/>
      <w:footerReference w:type="default" r:id="rId9"/>
      <w:pgSz w:w="11906" w:h="16838" w:code="9"/>
      <w:pgMar w:top="2836" w:right="1274" w:bottom="2127" w:left="992" w:header="709" w:footer="851"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8809C" w14:textId="77777777" w:rsidR="005F7C8E" w:rsidRDefault="005F7C8E">
      <w:r>
        <w:separator/>
      </w:r>
    </w:p>
  </w:endnote>
  <w:endnote w:type="continuationSeparator" w:id="0">
    <w:p w14:paraId="539EF9E1" w14:textId="77777777" w:rsidR="005F7C8E" w:rsidRDefault="005F7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7771" w14:textId="77777777" w:rsidR="00F247CB" w:rsidRDefault="00F247CB">
    <w:pPr>
      <w:pStyle w:val="HeaderFooter"/>
      <w:tabs>
        <w:tab w:val="clear" w:pos="9020"/>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D8B64" w14:textId="77777777" w:rsidR="005F7C8E" w:rsidRDefault="005F7C8E">
      <w:r>
        <w:separator/>
      </w:r>
    </w:p>
  </w:footnote>
  <w:footnote w:type="continuationSeparator" w:id="0">
    <w:p w14:paraId="2B66CB18" w14:textId="77777777" w:rsidR="005F7C8E" w:rsidRDefault="005F7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B6B9" w14:textId="77777777" w:rsidR="00F247CB" w:rsidRDefault="00F23945">
    <w:pPr>
      <w:pStyle w:val="Header"/>
    </w:pPr>
    <w:r>
      <w:rPr>
        <w:noProof/>
      </w:rPr>
      <w:drawing>
        <wp:anchor distT="0" distB="0" distL="114300" distR="114300" simplePos="0" relativeHeight="251664384" behindDoc="0" locked="0" layoutInCell="1" allowOverlap="1" wp14:anchorId="31FF9320" wp14:editId="34BBF829">
          <wp:simplePos x="0" y="0"/>
          <wp:positionH relativeFrom="margin">
            <wp:align>center</wp:align>
          </wp:positionH>
          <wp:positionV relativeFrom="paragraph">
            <wp:posOffset>-328598</wp:posOffset>
          </wp:positionV>
          <wp:extent cx="1809115" cy="1463040"/>
          <wp:effectExtent l="0" t="0" r="635" b="3810"/>
          <wp:wrapNone/>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9115"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2A2C05F4" wp14:editId="75ED18EF">
              <wp:simplePos x="0" y="0"/>
              <wp:positionH relativeFrom="margin">
                <wp:align>center</wp:align>
              </wp:positionH>
              <wp:positionV relativeFrom="paragraph">
                <wp:posOffset>-63500</wp:posOffset>
              </wp:positionV>
              <wp:extent cx="2243455" cy="1078865"/>
              <wp:effectExtent l="0" t="0" r="4445" b="6985"/>
              <wp:wrapNone/>
              <wp:docPr id="2" name="Rectangle 2"/>
              <wp:cNvGraphicFramePr/>
              <a:graphic xmlns:a="http://schemas.openxmlformats.org/drawingml/2006/main">
                <a:graphicData uri="http://schemas.microsoft.com/office/word/2010/wordprocessingShape">
                  <wps:wsp>
                    <wps:cNvSpPr/>
                    <wps:spPr>
                      <a:xfrm>
                        <a:off x="0" y="0"/>
                        <a:ext cx="2243455" cy="1078865"/>
                      </a:xfrm>
                      <a:prstGeom prst="rect">
                        <a:avLst/>
                      </a:prstGeom>
                      <a:solidFill>
                        <a:sysClr val="window" lastClr="FFFFFF"/>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50154" id="Rectangle 2" o:spid="_x0000_s1026" style="position:absolute;margin-left:0;margin-top:-5pt;width:176.65pt;height:84.9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" fillcolor="window" stroked="f" strokeweight="1.5pt">
              <w10:wrap anchorx="margin"/>
            </v:rect>
          </w:pict>
        </mc:Fallback>
      </mc:AlternateContent>
    </w:r>
  </w:p>
  <w:p w14:paraId="4B64BDDC" w14:textId="77777777" w:rsidR="00F247CB" w:rsidRDefault="00F23945">
    <w:pPr>
      <w:pStyle w:val="Header"/>
      <w:ind w:left="-284"/>
    </w:pPr>
    <w:r>
      <w:rPr>
        <w:noProof/>
      </w:rPr>
      <mc:AlternateContent>
        <mc:Choice Requires="wps">
          <w:drawing>
            <wp:anchor distT="0" distB="0" distL="114300" distR="114300" simplePos="0" relativeHeight="251660288" behindDoc="0" locked="0" layoutInCell="1" allowOverlap="1" wp14:anchorId="23E28AFA" wp14:editId="44FA5FED">
              <wp:simplePos x="0" y="0"/>
              <wp:positionH relativeFrom="margin">
                <wp:posOffset>-476885</wp:posOffset>
              </wp:positionH>
              <wp:positionV relativeFrom="paragraph">
                <wp:posOffset>229401</wp:posOffset>
              </wp:positionV>
              <wp:extent cx="7200000" cy="36000"/>
              <wp:effectExtent l="0" t="0" r="1270" b="2540"/>
              <wp:wrapNone/>
              <wp:docPr id="3" name="Rectangle 2"/>
              <wp:cNvGraphicFramePr/>
              <a:graphic xmlns:a="http://schemas.openxmlformats.org/drawingml/2006/main">
                <a:graphicData uri="http://schemas.microsoft.com/office/word/2010/wordprocessingShape">
                  <wps:wsp>
                    <wps:cNvSpPr/>
                    <wps:spPr>
                      <a:xfrm>
                        <a:off x="0" y="0"/>
                        <a:ext cx="7200000" cy="36000"/>
                      </a:xfrm>
                      <a:prstGeom prst="rect">
                        <a:avLst/>
                      </a:prstGeom>
                      <a:solidFill>
                        <a:srgbClr val="006866"/>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DC957" id="Rectangle 2" o:spid="_x0000_s1026" style="position:absolute;margin-left:-37.55pt;margin-top:18.05pt;width:566.95pt;height:2.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" fillcolor="#006866" stroked="f" strokeweight="1.5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12B1E"/>
    <w:multiLevelType w:val="hybridMultilevel"/>
    <w:tmpl w:val="964C4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04819"/>
    <w:multiLevelType w:val="hybridMultilevel"/>
    <w:tmpl w:val="50FE8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3E630A"/>
    <w:multiLevelType w:val="multilevel"/>
    <w:tmpl w:val="5F3E6B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D85B31"/>
    <w:multiLevelType w:val="hybridMultilevel"/>
    <w:tmpl w:val="833E8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581424"/>
    <w:multiLevelType w:val="hybridMultilevel"/>
    <w:tmpl w:val="9F50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600D6"/>
    <w:multiLevelType w:val="multilevel"/>
    <w:tmpl w:val="72941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CB"/>
    <w:rsid w:val="004B24FE"/>
    <w:rsid w:val="004C1C5A"/>
    <w:rsid w:val="005F7C8E"/>
    <w:rsid w:val="009E2AD2"/>
    <w:rsid w:val="00F23945"/>
    <w:rsid w:val="00F24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9769D9"/>
  <w15:docId w15:val="{719C7687-94E9-0C41-A1C6-43C1EEEEB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eastAsia="en-US"/>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HAnsi"/>
      <w:bdr w:val="none" w:sz="0" w:space="0" w:color="auto"/>
      <w:lang w:val="en-GB" w:eastAsia="en-GB"/>
    </w:rPr>
  </w:style>
  <w:style w:type="character" w:styleId="UnresolvedMention">
    <w:name w:val="Unresolved Mention"/>
    <w:basedOn w:val="DefaultParagraphFont"/>
    <w:uiPriority w:val="99"/>
    <w:semiHidden/>
    <w:unhideWhenUsed/>
    <w:rPr>
      <w:color w:val="605E5C"/>
      <w:shd w:val="clear" w:color="auto" w:fill="E1DFDD"/>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34207">
      <w:bodyDiv w:val="1"/>
      <w:marLeft w:val="0"/>
      <w:marRight w:val="0"/>
      <w:marTop w:val="0"/>
      <w:marBottom w:val="0"/>
      <w:divBdr>
        <w:top w:val="none" w:sz="0" w:space="0" w:color="auto"/>
        <w:left w:val="none" w:sz="0" w:space="0" w:color="auto"/>
        <w:bottom w:val="none" w:sz="0" w:space="0" w:color="auto"/>
        <w:right w:val="none" w:sz="0" w:space="0" w:color="auto"/>
      </w:divBdr>
    </w:div>
    <w:div w:id="407307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F3EB3-136D-4E83-A658-775A64AA7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2451</Characters>
  <Application>Microsoft Office Word</Application>
  <DocSecurity>0</DocSecurity>
  <Lines>20</Lines>
  <Paragraphs>5</Paragraphs>
  <ScaleCrop>false</ScaleCrop>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Wallace</dc:creator>
  <cp:lastModifiedBy>Michelle Swift</cp:lastModifiedBy>
  <cp:revision>2</cp:revision>
  <cp:lastPrinted>2025-05-15T09:28:00Z</cp:lastPrinted>
  <dcterms:created xsi:type="dcterms:W3CDTF">2026-07-02T12:58:00Z</dcterms:created>
  <dcterms:modified xsi:type="dcterms:W3CDTF">2026-07-02T12:58:00Z</dcterms:modified>
</cp:coreProperties>
</file>