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64378" w14:textId="7E242407" w:rsidR="00F95B62" w:rsidRPr="00F95B62" w:rsidRDefault="00D14767" w:rsidP="00F95B62">
      <w:pPr>
        <w:jc w:val="center"/>
        <w:rPr>
          <w:b/>
          <w:color w:val="0F243E" w:themeColor="text2" w:themeShade="80"/>
          <w:sz w:val="36"/>
        </w:rPr>
      </w:pPr>
      <w:r>
        <w:rPr>
          <w:b/>
          <w:color w:val="0F243E" w:themeColor="text2" w:themeShade="80"/>
          <w:sz w:val="48"/>
        </w:rPr>
        <w:t>Performing Arts Assessment Information</w:t>
      </w:r>
    </w:p>
    <w:p w14:paraId="270AA13A" w14:textId="20DD4BEB" w:rsidR="002E62A6" w:rsidRDefault="003A1EFB">
      <w:r>
        <w:rPr>
          <w:b/>
          <w:color w:val="0B1F3A"/>
          <w:sz w:val="36"/>
        </w:rPr>
        <w:t>Assessment overview</w:t>
      </w:r>
    </w:p>
    <w:p w14:paraId="5DD7F806" w14:textId="77777777" w:rsidR="002E62A6" w:rsidRDefault="003A1EFB">
      <w:r>
        <w:rPr>
          <w:b/>
        </w:rPr>
        <w:t xml:space="preserve">Drama assessment is practical, developmental and reflective. </w:t>
      </w:r>
      <w:r>
        <w:t>Students are assessed through performance, devising, characterisation, vocal and physical skills, analysis, evaluation and their ability to respond to scripts, stimuli, practitioners and professional repertoire.</w:t>
      </w:r>
    </w:p>
    <w:tbl>
      <w:tblPr>
        <w:tblW w:w="0" w:type="auto"/>
        <w:jc w:val="center"/>
        <w:tblBorders>
          <w:top w:val="single" w:sz="8" w:space="0" w:color="D9E3EA"/>
          <w:left w:val="single" w:sz="8" w:space="0" w:color="D9E3EA"/>
          <w:bottom w:val="single" w:sz="8" w:space="0" w:color="D9E3EA"/>
          <w:right w:val="single" w:sz="8" w:space="0" w:color="D9E3EA"/>
          <w:insideH w:val="single" w:sz="8" w:space="0" w:color="D9E3EA"/>
          <w:insideV w:val="single" w:sz="8" w:space="0" w:color="D9E3EA"/>
        </w:tblBorders>
        <w:tblLook w:val="04A0" w:firstRow="1" w:lastRow="0" w:firstColumn="1" w:lastColumn="0" w:noHBand="0" w:noVBand="1"/>
      </w:tblPr>
      <w:tblGrid>
        <w:gridCol w:w="3600"/>
        <w:gridCol w:w="3600"/>
        <w:gridCol w:w="3600"/>
      </w:tblGrid>
      <w:tr w:rsidR="002E62A6" w14:paraId="754F28B1" w14:textId="77777777">
        <w:trPr>
          <w:jc w:val="center"/>
        </w:trPr>
        <w:tc>
          <w:tcPr>
            <w:tcW w:w="3600" w:type="dxa"/>
            <w:shd w:val="clear" w:color="auto" w:fill="E0F2FE"/>
            <w:tcMar>
              <w:top w:w="110" w:type="dxa"/>
              <w:left w:w="110" w:type="dxa"/>
              <w:bottom w:w="110" w:type="dxa"/>
              <w:right w:w="110" w:type="dxa"/>
            </w:tcMar>
          </w:tcPr>
          <w:p w14:paraId="4152E2BC" w14:textId="77777777" w:rsidR="002E62A6" w:rsidRDefault="003A1EFB">
            <w:r>
              <w:rPr>
                <w:b/>
                <w:color w:val="0B1F3A"/>
                <w:sz w:val="22"/>
              </w:rPr>
              <w:t>KS3</w:t>
            </w:r>
            <w:r>
              <w:rPr>
                <w:b/>
                <w:color w:val="0B1F3A"/>
                <w:sz w:val="22"/>
              </w:rPr>
              <w:br/>
            </w:r>
            <w:r>
              <w:rPr>
                <w:sz w:val="17"/>
              </w:rPr>
              <w:t>Students are assessed through pathway descriptors that show progression from identifying and describing to explaining, analysing and evaluating.</w:t>
            </w:r>
          </w:p>
        </w:tc>
        <w:tc>
          <w:tcPr>
            <w:tcW w:w="3600" w:type="dxa"/>
            <w:shd w:val="clear" w:color="auto" w:fill="F3E8FF"/>
            <w:tcMar>
              <w:top w:w="110" w:type="dxa"/>
              <w:left w:w="110" w:type="dxa"/>
              <w:bottom w:w="110" w:type="dxa"/>
              <w:right w:w="110" w:type="dxa"/>
            </w:tcMar>
          </w:tcPr>
          <w:p w14:paraId="23D116FF" w14:textId="77777777" w:rsidR="002E62A6" w:rsidRDefault="003A1EFB">
            <w:r>
              <w:rPr>
                <w:b/>
                <w:color w:val="0B1F3A"/>
                <w:sz w:val="22"/>
              </w:rPr>
              <w:t>KS4</w:t>
            </w:r>
            <w:r>
              <w:rPr>
                <w:b/>
                <w:color w:val="0B1F3A"/>
                <w:sz w:val="22"/>
              </w:rPr>
              <w:br/>
            </w:r>
            <w:r>
              <w:rPr>
                <w:sz w:val="17"/>
              </w:rPr>
              <w:t>Students complete the Pearson BTEC Tech Award in Performing Arts through Components 1, 2 and 3.</w:t>
            </w:r>
          </w:p>
        </w:tc>
        <w:tc>
          <w:tcPr>
            <w:tcW w:w="3600" w:type="dxa"/>
            <w:shd w:val="clear" w:color="auto" w:fill="ECFDF5"/>
            <w:tcMar>
              <w:top w:w="110" w:type="dxa"/>
              <w:left w:w="110" w:type="dxa"/>
              <w:bottom w:w="110" w:type="dxa"/>
              <w:right w:w="110" w:type="dxa"/>
            </w:tcMar>
          </w:tcPr>
          <w:p w14:paraId="276C002B" w14:textId="77777777" w:rsidR="002E62A6" w:rsidRDefault="003A1EFB">
            <w:r>
              <w:rPr>
                <w:b/>
                <w:color w:val="0B1F3A"/>
                <w:sz w:val="22"/>
              </w:rPr>
              <w:t>Evidence</w:t>
            </w:r>
            <w:r>
              <w:rPr>
                <w:b/>
                <w:color w:val="0B1F3A"/>
                <w:sz w:val="22"/>
              </w:rPr>
              <w:br/>
            </w:r>
            <w:r>
              <w:rPr>
                <w:sz w:val="17"/>
              </w:rPr>
              <w:t>Assessment evidence includes practical performance, devised work, written notes, rehearsal process, analysis and evaluation.</w:t>
            </w:r>
          </w:p>
        </w:tc>
      </w:tr>
    </w:tbl>
    <w:p w14:paraId="78D8FB8B" w14:textId="77777777" w:rsidR="002E62A6" w:rsidRDefault="003A1EFB">
      <w:r>
        <w:rPr>
          <w:b/>
          <w:color w:val="0B1F3A"/>
          <w:sz w:val="36"/>
        </w:rPr>
        <w:t>KS3 assessment: pathway descriptors</w:t>
      </w:r>
    </w:p>
    <w:p w14:paraId="3736FD68" w14:textId="77777777" w:rsidR="002E62A6" w:rsidRDefault="003A1EFB">
      <w:pPr>
        <w:spacing w:after="160"/>
      </w:pPr>
      <w:r>
        <w:t>The KS3 pathway descriptors below summarise the key skills and knowledge students should be able to demonstrate across Years 7, 8 and 9. The language moves from identifying and describing towards explaining, analysing and evaluating, supporting clear progression across the key stage.</w:t>
      </w:r>
    </w:p>
    <w:p w14:paraId="53A446A3" w14:textId="77777777" w:rsidR="002E62A6" w:rsidRDefault="003A1EFB">
      <w:r>
        <w:rPr>
          <w:b/>
          <w:color w:val="0E7490"/>
          <w:sz w:val="24"/>
        </w:rPr>
        <w:t>Greater Depth</w:t>
      </w:r>
    </w:p>
    <w:tbl>
      <w:tblPr>
        <w:tblW w:w="0" w:type="auto"/>
        <w:jc w:val="center"/>
        <w:tblBorders>
          <w:top w:val="single" w:sz="8" w:space="0" w:color="D9E3EA"/>
          <w:left w:val="single" w:sz="8" w:space="0" w:color="D9E3EA"/>
          <w:bottom w:val="single" w:sz="8" w:space="0" w:color="D9E3EA"/>
          <w:right w:val="single" w:sz="8" w:space="0" w:color="D9E3EA"/>
          <w:insideH w:val="single" w:sz="8" w:space="0" w:color="D9E3EA"/>
          <w:insideV w:val="single" w:sz="8" w:space="0" w:color="D9E3EA"/>
        </w:tblBorders>
        <w:tblLook w:val="04A0" w:firstRow="1" w:lastRow="0" w:firstColumn="1" w:lastColumn="0" w:noHBand="0" w:noVBand="1"/>
      </w:tblPr>
      <w:tblGrid>
        <w:gridCol w:w="3600"/>
        <w:gridCol w:w="3600"/>
        <w:gridCol w:w="3600"/>
      </w:tblGrid>
      <w:tr w:rsidR="002E62A6" w14:paraId="1DBEB8F3" w14:textId="77777777">
        <w:trPr>
          <w:jc w:val="center"/>
        </w:trPr>
        <w:tc>
          <w:tcPr>
            <w:tcW w:w="3600" w:type="dxa"/>
            <w:shd w:val="clear" w:color="auto" w:fill="0E749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36BC78" w14:textId="77777777" w:rsidR="002E62A6" w:rsidRDefault="003A1EFB">
            <w:pPr>
              <w:jc w:val="center"/>
            </w:pPr>
            <w:r>
              <w:rPr>
                <w:b/>
                <w:color w:val="FFFFFF"/>
              </w:rPr>
              <w:t>Year 7</w:t>
            </w:r>
          </w:p>
        </w:tc>
        <w:tc>
          <w:tcPr>
            <w:tcW w:w="3600" w:type="dxa"/>
            <w:shd w:val="clear" w:color="auto" w:fill="0E749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E93EF5" w14:textId="77777777" w:rsidR="002E62A6" w:rsidRDefault="003A1EFB" w:rsidP="00F95B62">
            <w:pPr>
              <w:pStyle w:val="ListParagraph"/>
              <w:numPr>
                <w:ilvl w:val="0"/>
                <w:numId w:val="12"/>
              </w:numPr>
              <w:jc w:val="center"/>
            </w:pPr>
            <w:r w:rsidRPr="00F95B62">
              <w:rPr>
                <w:b/>
                <w:color w:val="FFFFFF"/>
              </w:rPr>
              <w:t>Year 8</w:t>
            </w:r>
          </w:p>
        </w:tc>
        <w:tc>
          <w:tcPr>
            <w:tcW w:w="3600" w:type="dxa"/>
            <w:shd w:val="clear" w:color="auto" w:fill="0E749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20FE0B" w14:textId="77777777" w:rsidR="002E62A6" w:rsidRDefault="003A1EFB">
            <w:pPr>
              <w:jc w:val="center"/>
            </w:pPr>
            <w:r>
              <w:rPr>
                <w:b/>
                <w:color w:val="FFFFFF"/>
              </w:rPr>
              <w:t>Year 9</w:t>
            </w:r>
          </w:p>
        </w:tc>
      </w:tr>
      <w:tr w:rsidR="002E62A6" w14:paraId="315C2375" w14:textId="77777777">
        <w:trPr>
          <w:jc w:val="center"/>
        </w:trPr>
        <w:tc>
          <w:tcPr>
            <w:tcW w:w="3600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07BAB4" w14:textId="77777777" w:rsidR="002E62A6" w:rsidRDefault="003A1EFB" w:rsidP="00F95B62">
            <w:pPr>
              <w:pStyle w:val="ListBullet"/>
              <w:numPr>
                <w:ilvl w:val="0"/>
                <w:numId w:val="11"/>
              </w:numPr>
              <w:spacing w:after="20"/>
            </w:pPr>
            <w:proofErr w:type="spellStart"/>
            <w:r>
              <w:rPr>
                <w:sz w:val="15"/>
              </w:rPr>
              <w:t>Analyse</w:t>
            </w:r>
            <w:proofErr w:type="spellEnd"/>
            <w:r>
              <w:rPr>
                <w:sz w:val="15"/>
              </w:rPr>
              <w:t xml:space="preserve"> the key vocal skills (pace, pitch, pause, volume and tone).</w:t>
            </w:r>
          </w:p>
          <w:p w14:paraId="559265E7" w14:textId="77777777" w:rsidR="002E62A6" w:rsidRDefault="003A1EFB" w:rsidP="00F95B62">
            <w:pPr>
              <w:pStyle w:val="ListBullet"/>
              <w:numPr>
                <w:ilvl w:val="0"/>
                <w:numId w:val="11"/>
              </w:numPr>
              <w:spacing w:after="20"/>
            </w:pPr>
            <w:r>
              <w:rPr>
                <w:sz w:val="15"/>
              </w:rPr>
              <w:t>Analyse the key physical skills (body language, facial expression, movement and gesture).</w:t>
            </w:r>
          </w:p>
          <w:p w14:paraId="6C5C38F0" w14:textId="77777777" w:rsidR="002E62A6" w:rsidRDefault="003A1EFB" w:rsidP="00F95B62">
            <w:pPr>
              <w:pStyle w:val="ListBullet"/>
              <w:numPr>
                <w:ilvl w:val="0"/>
                <w:numId w:val="11"/>
              </w:numPr>
              <w:spacing w:after="20"/>
            </w:pPr>
            <w:r>
              <w:rPr>
                <w:sz w:val="15"/>
              </w:rPr>
              <w:t>Analyse how to create a character (characterisation and back story).</w:t>
            </w:r>
          </w:p>
        </w:tc>
        <w:tc>
          <w:tcPr>
            <w:tcW w:w="3600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6F1FBA" w14:textId="77777777" w:rsidR="002E62A6" w:rsidRDefault="003A1EFB" w:rsidP="00F95B62">
            <w:pPr>
              <w:pStyle w:val="ListBullet"/>
              <w:numPr>
                <w:ilvl w:val="0"/>
                <w:numId w:val="12"/>
              </w:numPr>
              <w:spacing w:after="20"/>
            </w:pPr>
            <w:proofErr w:type="spellStart"/>
            <w:r>
              <w:rPr>
                <w:sz w:val="15"/>
              </w:rPr>
              <w:t>Analyse</w:t>
            </w:r>
            <w:proofErr w:type="spellEnd"/>
            <w:r>
              <w:rPr>
                <w:sz w:val="15"/>
              </w:rPr>
              <w:t xml:space="preserve"> how to build tension in a scene (Freytag’s Pyramid).</w:t>
            </w:r>
          </w:p>
          <w:p w14:paraId="6C2102ED" w14:textId="77777777" w:rsidR="002E62A6" w:rsidRDefault="003A1EFB" w:rsidP="00F95B62">
            <w:pPr>
              <w:pStyle w:val="ListBullet"/>
              <w:numPr>
                <w:ilvl w:val="0"/>
                <w:numId w:val="12"/>
              </w:numPr>
              <w:spacing w:after="20"/>
            </w:pPr>
            <w:r>
              <w:rPr>
                <w:sz w:val="15"/>
              </w:rPr>
              <w:t>Analyse the key performance skills (vocal and physical skills).</w:t>
            </w:r>
          </w:p>
          <w:p w14:paraId="497A2E91" w14:textId="77777777" w:rsidR="002E62A6" w:rsidRDefault="003A1EFB" w:rsidP="00F95B62">
            <w:pPr>
              <w:pStyle w:val="ListBullet"/>
              <w:numPr>
                <w:ilvl w:val="0"/>
                <w:numId w:val="12"/>
              </w:numPr>
              <w:spacing w:after="20"/>
            </w:pPr>
            <w:r>
              <w:rPr>
                <w:sz w:val="15"/>
              </w:rPr>
              <w:t>Analyse the role of a narrator (setting, situation, characters and opinions).</w:t>
            </w:r>
          </w:p>
        </w:tc>
        <w:tc>
          <w:tcPr>
            <w:tcW w:w="3600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815329" w14:textId="77777777" w:rsidR="002E62A6" w:rsidRDefault="003A1EFB" w:rsidP="00F95B62">
            <w:pPr>
              <w:pStyle w:val="ListBullet"/>
              <w:numPr>
                <w:ilvl w:val="0"/>
                <w:numId w:val="12"/>
              </w:numPr>
              <w:spacing w:after="20"/>
            </w:pPr>
            <w:r>
              <w:rPr>
                <w:sz w:val="15"/>
              </w:rPr>
              <w:t>Accurately portray characters using characteristics that suit place, personality and situation.</w:t>
            </w:r>
          </w:p>
          <w:p w14:paraId="75603A69" w14:textId="77777777" w:rsidR="002E62A6" w:rsidRDefault="003A1EFB" w:rsidP="00F95B62">
            <w:pPr>
              <w:pStyle w:val="ListBullet"/>
              <w:numPr>
                <w:ilvl w:val="0"/>
                <w:numId w:val="12"/>
              </w:numPr>
              <w:spacing w:after="20"/>
            </w:pPr>
            <w:r>
              <w:rPr>
                <w:sz w:val="15"/>
              </w:rPr>
              <w:t>Offer original opinions on relationships between characters based on understanding of text and subtext.</w:t>
            </w:r>
          </w:p>
          <w:p w14:paraId="07ADCB47" w14:textId="77777777" w:rsidR="002E62A6" w:rsidRDefault="003A1EFB" w:rsidP="00F95B62">
            <w:pPr>
              <w:pStyle w:val="ListBullet"/>
              <w:numPr>
                <w:ilvl w:val="0"/>
                <w:numId w:val="12"/>
              </w:numPr>
              <w:spacing w:after="20"/>
            </w:pPr>
            <w:r>
              <w:rPr>
                <w:sz w:val="15"/>
              </w:rPr>
              <w:t>Describe and analyse the performance skills of an actor, introducing original ideas for improvement.</w:t>
            </w:r>
          </w:p>
        </w:tc>
      </w:tr>
    </w:tbl>
    <w:p w14:paraId="36C90FFA" w14:textId="77777777" w:rsidR="002E62A6" w:rsidRDefault="002E62A6">
      <w:pPr>
        <w:spacing w:after="20"/>
      </w:pPr>
    </w:p>
    <w:p w14:paraId="5A76C6CE" w14:textId="77777777" w:rsidR="002E62A6" w:rsidRDefault="003A1EFB">
      <w:r>
        <w:rPr>
          <w:b/>
          <w:color w:val="2563EB"/>
          <w:sz w:val="24"/>
        </w:rPr>
        <w:t>Working At +</w:t>
      </w:r>
    </w:p>
    <w:tbl>
      <w:tblPr>
        <w:tblW w:w="0" w:type="auto"/>
        <w:jc w:val="center"/>
        <w:tblBorders>
          <w:top w:val="single" w:sz="8" w:space="0" w:color="D9E3EA"/>
          <w:left w:val="single" w:sz="8" w:space="0" w:color="D9E3EA"/>
          <w:bottom w:val="single" w:sz="8" w:space="0" w:color="D9E3EA"/>
          <w:right w:val="single" w:sz="8" w:space="0" w:color="D9E3EA"/>
          <w:insideH w:val="single" w:sz="8" w:space="0" w:color="D9E3EA"/>
          <w:insideV w:val="single" w:sz="8" w:space="0" w:color="D9E3EA"/>
        </w:tblBorders>
        <w:tblLook w:val="04A0" w:firstRow="1" w:lastRow="0" w:firstColumn="1" w:lastColumn="0" w:noHBand="0" w:noVBand="1"/>
      </w:tblPr>
      <w:tblGrid>
        <w:gridCol w:w="3600"/>
        <w:gridCol w:w="3600"/>
        <w:gridCol w:w="3600"/>
      </w:tblGrid>
      <w:tr w:rsidR="002E62A6" w14:paraId="7C066051" w14:textId="77777777">
        <w:trPr>
          <w:jc w:val="center"/>
        </w:trPr>
        <w:tc>
          <w:tcPr>
            <w:tcW w:w="3600" w:type="dxa"/>
            <w:shd w:val="clear" w:color="auto" w:fill="2563EB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B5B6A3" w14:textId="77777777" w:rsidR="002E62A6" w:rsidRDefault="003A1EFB">
            <w:pPr>
              <w:jc w:val="center"/>
            </w:pPr>
            <w:r>
              <w:rPr>
                <w:b/>
                <w:color w:val="FFFFFF"/>
              </w:rPr>
              <w:t>Year 7</w:t>
            </w:r>
          </w:p>
        </w:tc>
        <w:tc>
          <w:tcPr>
            <w:tcW w:w="3600" w:type="dxa"/>
            <w:shd w:val="clear" w:color="auto" w:fill="2563EB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2C50F9" w14:textId="77777777" w:rsidR="002E62A6" w:rsidRDefault="003A1EFB">
            <w:pPr>
              <w:jc w:val="center"/>
            </w:pPr>
            <w:r>
              <w:rPr>
                <w:b/>
                <w:color w:val="FFFFFF"/>
              </w:rPr>
              <w:t>Year 8</w:t>
            </w:r>
          </w:p>
        </w:tc>
        <w:tc>
          <w:tcPr>
            <w:tcW w:w="3600" w:type="dxa"/>
            <w:shd w:val="clear" w:color="auto" w:fill="2563EB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2B3E6B" w14:textId="77777777" w:rsidR="002E62A6" w:rsidRDefault="003A1EFB">
            <w:pPr>
              <w:jc w:val="center"/>
            </w:pPr>
            <w:r>
              <w:rPr>
                <w:b/>
                <w:color w:val="FFFFFF"/>
              </w:rPr>
              <w:t>Year 9</w:t>
            </w:r>
          </w:p>
        </w:tc>
      </w:tr>
      <w:tr w:rsidR="002E62A6" w14:paraId="7F21872B" w14:textId="77777777">
        <w:trPr>
          <w:jc w:val="center"/>
        </w:trPr>
        <w:tc>
          <w:tcPr>
            <w:tcW w:w="3600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26CE2B" w14:textId="77777777" w:rsidR="002E62A6" w:rsidRDefault="003A1EFB" w:rsidP="00F95B62">
            <w:pPr>
              <w:pStyle w:val="ListBullet"/>
              <w:numPr>
                <w:ilvl w:val="0"/>
                <w:numId w:val="13"/>
              </w:numPr>
              <w:spacing w:after="20"/>
            </w:pPr>
            <w:r>
              <w:rPr>
                <w:sz w:val="15"/>
              </w:rPr>
              <w:t>Explain the key vocal skills (pace, pitch, pause, volume and tone).</w:t>
            </w:r>
          </w:p>
          <w:p w14:paraId="28C02030" w14:textId="77777777" w:rsidR="002E62A6" w:rsidRDefault="003A1EFB" w:rsidP="00F95B62">
            <w:pPr>
              <w:pStyle w:val="ListBullet"/>
              <w:numPr>
                <w:ilvl w:val="0"/>
                <w:numId w:val="13"/>
              </w:numPr>
              <w:spacing w:after="20"/>
            </w:pPr>
            <w:r>
              <w:rPr>
                <w:sz w:val="15"/>
              </w:rPr>
              <w:t>Explain the key physical skills (body language, facial expression, movement and gesture).</w:t>
            </w:r>
          </w:p>
          <w:p w14:paraId="6D9F9FBC" w14:textId="77777777" w:rsidR="002E62A6" w:rsidRDefault="003A1EFB" w:rsidP="00F95B62">
            <w:pPr>
              <w:pStyle w:val="ListBullet"/>
              <w:numPr>
                <w:ilvl w:val="0"/>
                <w:numId w:val="13"/>
              </w:numPr>
              <w:spacing w:after="20"/>
            </w:pPr>
            <w:r>
              <w:rPr>
                <w:sz w:val="15"/>
              </w:rPr>
              <w:t>Explain how to create a character (characterisation and back story).</w:t>
            </w:r>
          </w:p>
        </w:tc>
        <w:tc>
          <w:tcPr>
            <w:tcW w:w="3600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42BF76" w14:textId="77777777" w:rsidR="002E62A6" w:rsidRDefault="003A1EFB" w:rsidP="00F95B62">
            <w:pPr>
              <w:pStyle w:val="ListBullet"/>
              <w:numPr>
                <w:ilvl w:val="0"/>
                <w:numId w:val="13"/>
              </w:numPr>
              <w:spacing w:after="20"/>
            </w:pPr>
            <w:r>
              <w:rPr>
                <w:sz w:val="15"/>
              </w:rPr>
              <w:t>Explain how to build tension in a scene (Freytag’s Pyramid).</w:t>
            </w:r>
          </w:p>
          <w:p w14:paraId="3BB7CCC3" w14:textId="77777777" w:rsidR="002E62A6" w:rsidRDefault="003A1EFB" w:rsidP="00F95B62">
            <w:pPr>
              <w:pStyle w:val="ListBullet"/>
              <w:numPr>
                <w:ilvl w:val="0"/>
                <w:numId w:val="13"/>
              </w:numPr>
              <w:spacing w:after="20"/>
            </w:pPr>
            <w:r>
              <w:rPr>
                <w:sz w:val="15"/>
              </w:rPr>
              <w:t>Explain the key performance skills (vocal and physical skills).</w:t>
            </w:r>
          </w:p>
          <w:p w14:paraId="153725D7" w14:textId="77777777" w:rsidR="002E62A6" w:rsidRDefault="003A1EFB" w:rsidP="00F95B62">
            <w:pPr>
              <w:pStyle w:val="ListBullet"/>
              <w:numPr>
                <w:ilvl w:val="0"/>
                <w:numId w:val="13"/>
              </w:numPr>
              <w:spacing w:after="20"/>
            </w:pPr>
            <w:r>
              <w:rPr>
                <w:sz w:val="15"/>
              </w:rPr>
              <w:t>Explain the role of a narrator (setting, situation, characters and opinions).</w:t>
            </w:r>
          </w:p>
        </w:tc>
        <w:tc>
          <w:tcPr>
            <w:tcW w:w="3600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FBDA65" w14:textId="77777777" w:rsidR="002E62A6" w:rsidRDefault="003A1EFB" w:rsidP="00F95B62">
            <w:pPr>
              <w:pStyle w:val="ListBullet"/>
              <w:numPr>
                <w:ilvl w:val="0"/>
                <w:numId w:val="14"/>
              </w:numPr>
              <w:spacing w:after="20"/>
            </w:pPr>
            <w:r>
              <w:rPr>
                <w:sz w:val="15"/>
              </w:rPr>
              <w:t xml:space="preserve">Accurately describe, </w:t>
            </w:r>
            <w:proofErr w:type="spellStart"/>
            <w:r>
              <w:rPr>
                <w:sz w:val="15"/>
              </w:rPr>
              <w:t>analyse</w:t>
            </w:r>
            <w:proofErr w:type="spellEnd"/>
            <w:r>
              <w:rPr>
                <w:sz w:val="15"/>
              </w:rPr>
              <w:t xml:space="preserve"> and evaluate set, lighting and costume elements, offering original ideas for improvement.</w:t>
            </w:r>
          </w:p>
          <w:p w14:paraId="78F61D25" w14:textId="77777777" w:rsidR="002E62A6" w:rsidRDefault="003A1EFB" w:rsidP="00F95B62">
            <w:pPr>
              <w:pStyle w:val="ListBullet"/>
              <w:numPr>
                <w:ilvl w:val="0"/>
                <w:numId w:val="14"/>
              </w:numPr>
              <w:spacing w:after="20"/>
            </w:pPr>
            <w:r>
              <w:rPr>
                <w:sz w:val="15"/>
              </w:rPr>
              <w:t>Create a character using appropriate vocal and physical acting choices with imagination.</w:t>
            </w:r>
          </w:p>
          <w:p w14:paraId="14C90716" w14:textId="77777777" w:rsidR="002E62A6" w:rsidRDefault="003A1EFB" w:rsidP="00F95B62">
            <w:pPr>
              <w:pStyle w:val="ListBullet"/>
              <w:numPr>
                <w:ilvl w:val="0"/>
                <w:numId w:val="14"/>
              </w:numPr>
              <w:spacing w:after="20"/>
            </w:pPr>
            <w:r>
              <w:rPr>
                <w:sz w:val="15"/>
              </w:rPr>
              <w:t>Offer original opinions on relationships between characters based on understanding of the text.</w:t>
            </w:r>
          </w:p>
        </w:tc>
      </w:tr>
    </w:tbl>
    <w:p w14:paraId="444B74F5" w14:textId="77777777" w:rsidR="002E62A6" w:rsidRDefault="002E62A6">
      <w:pPr>
        <w:spacing w:after="20"/>
      </w:pPr>
    </w:p>
    <w:p w14:paraId="6F24C72E" w14:textId="77777777" w:rsidR="00F95B62" w:rsidRDefault="00F95B62">
      <w:pPr>
        <w:rPr>
          <w:b/>
          <w:color w:val="7C3AED"/>
          <w:sz w:val="24"/>
        </w:rPr>
      </w:pPr>
    </w:p>
    <w:p w14:paraId="0850B4B9" w14:textId="77777777" w:rsidR="00F95B62" w:rsidRDefault="00F95B62">
      <w:pPr>
        <w:rPr>
          <w:b/>
          <w:color w:val="7C3AED"/>
          <w:sz w:val="24"/>
        </w:rPr>
      </w:pPr>
    </w:p>
    <w:p w14:paraId="5EB5970D" w14:textId="77777777" w:rsidR="00F95B62" w:rsidRDefault="00F95B62">
      <w:pPr>
        <w:rPr>
          <w:b/>
          <w:color w:val="7C3AED"/>
          <w:sz w:val="24"/>
        </w:rPr>
      </w:pPr>
    </w:p>
    <w:p w14:paraId="1DD2AA0E" w14:textId="24F53CA8" w:rsidR="002E62A6" w:rsidRDefault="003A1EFB">
      <w:r>
        <w:rPr>
          <w:b/>
          <w:color w:val="7C3AED"/>
          <w:sz w:val="24"/>
        </w:rPr>
        <w:lastRenderedPageBreak/>
        <w:t>Working At</w:t>
      </w:r>
    </w:p>
    <w:tbl>
      <w:tblPr>
        <w:tblW w:w="0" w:type="auto"/>
        <w:jc w:val="center"/>
        <w:tblBorders>
          <w:top w:val="single" w:sz="8" w:space="0" w:color="D9E3EA"/>
          <w:left w:val="single" w:sz="8" w:space="0" w:color="D9E3EA"/>
          <w:bottom w:val="single" w:sz="8" w:space="0" w:color="D9E3EA"/>
          <w:right w:val="single" w:sz="8" w:space="0" w:color="D9E3EA"/>
          <w:insideH w:val="single" w:sz="8" w:space="0" w:color="D9E3EA"/>
          <w:insideV w:val="single" w:sz="8" w:space="0" w:color="D9E3EA"/>
        </w:tblBorders>
        <w:tblLook w:val="04A0" w:firstRow="1" w:lastRow="0" w:firstColumn="1" w:lastColumn="0" w:noHBand="0" w:noVBand="1"/>
      </w:tblPr>
      <w:tblGrid>
        <w:gridCol w:w="3600"/>
        <w:gridCol w:w="3600"/>
        <w:gridCol w:w="3600"/>
      </w:tblGrid>
      <w:tr w:rsidR="002E62A6" w14:paraId="4CA3B5E8" w14:textId="77777777">
        <w:trPr>
          <w:jc w:val="center"/>
        </w:trPr>
        <w:tc>
          <w:tcPr>
            <w:tcW w:w="3600" w:type="dxa"/>
            <w:shd w:val="clear" w:color="auto" w:fill="7C3AE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D2A6C4" w14:textId="77777777" w:rsidR="002E62A6" w:rsidRDefault="003A1EFB">
            <w:pPr>
              <w:jc w:val="center"/>
            </w:pPr>
            <w:r>
              <w:rPr>
                <w:b/>
                <w:color w:val="FFFFFF"/>
              </w:rPr>
              <w:t>Year 7</w:t>
            </w:r>
          </w:p>
        </w:tc>
        <w:tc>
          <w:tcPr>
            <w:tcW w:w="3600" w:type="dxa"/>
            <w:shd w:val="clear" w:color="auto" w:fill="7C3AE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547236" w14:textId="77777777" w:rsidR="002E62A6" w:rsidRDefault="003A1EFB">
            <w:pPr>
              <w:jc w:val="center"/>
            </w:pPr>
            <w:r>
              <w:rPr>
                <w:b/>
                <w:color w:val="FFFFFF"/>
              </w:rPr>
              <w:t>Year 8</w:t>
            </w:r>
          </w:p>
        </w:tc>
        <w:tc>
          <w:tcPr>
            <w:tcW w:w="3600" w:type="dxa"/>
            <w:shd w:val="clear" w:color="auto" w:fill="7C3AE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AE669F" w14:textId="77777777" w:rsidR="002E62A6" w:rsidRDefault="003A1EFB">
            <w:pPr>
              <w:jc w:val="center"/>
            </w:pPr>
            <w:r>
              <w:rPr>
                <w:b/>
                <w:color w:val="FFFFFF"/>
              </w:rPr>
              <w:t>Year 9</w:t>
            </w:r>
          </w:p>
        </w:tc>
      </w:tr>
      <w:tr w:rsidR="002E62A6" w14:paraId="5F1BEF7E" w14:textId="77777777">
        <w:trPr>
          <w:jc w:val="center"/>
        </w:trPr>
        <w:tc>
          <w:tcPr>
            <w:tcW w:w="3600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E21B1A" w14:textId="77777777" w:rsidR="002E62A6" w:rsidRPr="00F95B62" w:rsidRDefault="003A1EFB" w:rsidP="00F95B62">
            <w:pPr>
              <w:pStyle w:val="ListBullet"/>
              <w:numPr>
                <w:ilvl w:val="0"/>
                <w:numId w:val="15"/>
              </w:numPr>
              <w:spacing w:after="20"/>
            </w:pPr>
            <w:r w:rsidRPr="00F95B62">
              <w:rPr>
                <w:sz w:val="15"/>
              </w:rPr>
              <w:t>Describe the key vocal skills (pace, pitch, pause, volume and tone).</w:t>
            </w:r>
          </w:p>
          <w:p w14:paraId="1D366633" w14:textId="77777777" w:rsidR="002E62A6" w:rsidRPr="00F95B62" w:rsidRDefault="003A1EFB" w:rsidP="00F95B62">
            <w:pPr>
              <w:pStyle w:val="ListBullet"/>
              <w:numPr>
                <w:ilvl w:val="0"/>
                <w:numId w:val="15"/>
              </w:numPr>
              <w:spacing w:after="20"/>
            </w:pPr>
            <w:r w:rsidRPr="00F95B62">
              <w:rPr>
                <w:sz w:val="15"/>
              </w:rPr>
              <w:t>Describe the key physical skills (body language, facial expression, movement and gesture).</w:t>
            </w:r>
          </w:p>
          <w:p w14:paraId="4AFB7D61" w14:textId="77777777" w:rsidR="002E62A6" w:rsidRPr="00F95B62" w:rsidRDefault="003A1EFB" w:rsidP="00F95B62">
            <w:pPr>
              <w:pStyle w:val="ListBullet"/>
              <w:numPr>
                <w:ilvl w:val="0"/>
                <w:numId w:val="15"/>
              </w:numPr>
              <w:spacing w:after="20"/>
            </w:pPr>
            <w:r w:rsidRPr="00F95B62">
              <w:rPr>
                <w:sz w:val="15"/>
              </w:rPr>
              <w:t>Describe how to create a character (characterisation and back story).</w:t>
            </w:r>
          </w:p>
        </w:tc>
        <w:tc>
          <w:tcPr>
            <w:tcW w:w="3600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166E8C" w14:textId="77777777" w:rsidR="002E62A6" w:rsidRPr="00F95B62" w:rsidRDefault="003A1EFB" w:rsidP="00F95B62">
            <w:pPr>
              <w:pStyle w:val="ListBullet"/>
              <w:numPr>
                <w:ilvl w:val="0"/>
                <w:numId w:val="16"/>
              </w:numPr>
              <w:spacing w:after="20"/>
            </w:pPr>
            <w:r w:rsidRPr="00F95B62">
              <w:rPr>
                <w:sz w:val="15"/>
              </w:rPr>
              <w:t>Describe how to build tension in a scene (Freytag’s Pyramid).</w:t>
            </w:r>
          </w:p>
          <w:p w14:paraId="589BC0E2" w14:textId="77777777" w:rsidR="002E62A6" w:rsidRPr="00F95B62" w:rsidRDefault="003A1EFB" w:rsidP="00F95B62">
            <w:pPr>
              <w:pStyle w:val="ListBullet"/>
              <w:numPr>
                <w:ilvl w:val="0"/>
                <w:numId w:val="16"/>
              </w:numPr>
              <w:spacing w:after="20"/>
            </w:pPr>
            <w:r w:rsidRPr="00F95B62">
              <w:rPr>
                <w:sz w:val="15"/>
              </w:rPr>
              <w:t>Describe the key performance skills (vocal and physical skills).</w:t>
            </w:r>
          </w:p>
          <w:p w14:paraId="6A4377A3" w14:textId="77777777" w:rsidR="002E62A6" w:rsidRPr="00F95B62" w:rsidRDefault="003A1EFB" w:rsidP="00F95B62">
            <w:pPr>
              <w:pStyle w:val="ListBullet"/>
              <w:numPr>
                <w:ilvl w:val="0"/>
                <w:numId w:val="16"/>
              </w:numPr>
              <w:spacing w:after="20"/>
            </w:pPr>
            <w:r w:rsidRPr="00F95B62">
              <w:rPr>
                <w:sz w:val="15"/>
              </w:rPr>
              <w:t>Describe the role of a narrator (setting, situation, characters and opinions).</w:t>
            </w:r>
          </w:p>
        </w:tc>
        <w:tc>
          <w:tcPr>
            <w:tcW w:w="3600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0FFE8A" w14:textId="77777777" w:rsidR="002E62A6" w:rsidRPr="00F95B62" w:rsidRDefault="003A1EFB" w:rsidP="00F95B62">
            <w:pPr>
              <w:pStyle w:val="ListBullet"/>
              <w:numPr>
                <w:ilvl w:val="0"/>
                <w:numId w:val="16"/>
              </w:numPr>
              <w:spacing w:after="20"/>
            </w:pPr>
            <w:r w:rsidRPr="00F95B62">
              <w:rPr>
                <w:sz w:val="15"/>
              </w:rPr>
              <w:t xml:space="preserve">Describe, </w:t>
            </w:r>
            <w:proofErr w:type="spellStart"/>
            <w:r w:rsidRPr="00F95B62">
              <w:rPr>
                <w:sz w:val="15"/>
              </w:rPr>
              <w:t>analyse</w:t>
            </w:r>
            <w:proofErr w:type="spellEnd"/>
            <w:r w:rsidRPr="00F95B62">
              <w:rPr>
                <w:sz w:val="15"/>
              </w:rPr>
              <w:t xml:space="preserve"> and evaluate the performance skills of an actor.</w:t>
            </w:r>
          </w:p>
          <w:p w14:paraId="39A49A7F" w14:textId="77777777" w:rsidR="002E62A6" w:rsidRPr="00F95B62" w:rsidRDefault="003A1EFB" w:rsidP="00F95B62">
            <w:pPr>
              <w:pStyle w:val="ListBullet"/>
              <w:numPr>
                <w:ilvl w:val="0"/>
                <w:numId w:val="16"/>
              </w:numPr>
              <w:spacing w:after="20"/>
            </w:pPr>
            <w:r w:rsidRPr="00F95B62">
              <w:rPr>
                <w:sz w:val="15"/>
              </w:rPr>
              <w:t>Accurately describe, analyse and evaluate set, lighting and costume elements, offering original ideas for improvement.</w:t>
            </w:r>
          </w:p>
          <w:p w14:paraId="7AC7D3F9" w14:textId="77777777" w:rsidR="002E62A6" w:rsidRPr="00F95B62" w:rsidRDefault="003A1EFB" w:rsidP="00F95B62">
            <w:pPr>
              <w:pStyle w:val="ListBullet"/>
              <w:numPr>
                <w:ilvl w:val="0"/>
                <w:numId w:val="16"/>
              </w:numPr>
              <w:spacing w:after="20"/>
            </w:pPr>
            <w:r w:rsidRPr="00F95B62">
              <w:rPr>
                <w:sz w:val="15"/>
              </w:rPr>
              <w:t>Create a character using appropriate vocal and physical acting choices with some accuracy.</w:t>
            </w:r>
          </w:p>
        </w:tc>
      </w:tr>
    </w:tbl>
    <w:p w14:paraId="4DBF8E50" w14:textId="77777777" w:rsidR="002E62A6" w:rsidRDefault="002E62A6">
      <w:pPr>
        <w:spacing w:after="20"/>
      </w:pPr>
    </w:p>
    <w:p w14:paraId="48C36F39" w14:textId="77777777" w:rsidR="002E62A6" w:rsidRDefault="003A1EFB">
      <w:r>
        <w:rPr>
          <w:b/>
          <w:color w:val="D97706"/>
          <w:sz w:val="24"/>
        </w:rPr>
        <w:t>Working Towards</w:t>
      </w:r>
    </w:p>
    <w:tbl>
      <w:tblPr>
        <w:tblW w:w="0" w:type="auto"/>
        <w:jc w:val="center"/>
        <w:tblBorders>
          <w:top w:val="single" w:sz="8" w:space="0" w:color="D9E3EA"/>
          <w:left w:val="single" w:sz="8" w:space="0" w:color="D9E3EA"/>
          <w:bottom w:val="single" w:sz="8" w:space="0" w:color="D9E3EA"/>
          <w:right w:val="single" w:sz="8" w:space="0" w:color="D9E3EA"/>
          <w:insideH w:val="single" w:sz="8" w:space="0" w:color="D9E3EA"/>
          <w:insideV w:val="single" w:sz="8" w:space="0" w:color="D9E3EA"/>
        </w:tblBorders>
        <w:tblLook w:val="04A0" w:firstRow="1" w:lastRow="0" w:firstColumn="1" w:lastColumn="0" w:noHBand="0" w:noVBand="1"/>
      </w:tblPr>
      <w:tblGrid>
        <w:gridCol w:w="3600"/>
        <w:gridCol w:w="3600"/>
        <w:gridCol w:w="3600"/>
      </w:tblGrid>
      <w:tr w:rsidR="002E62A6" w14:paraId="2E8B3CBA" w14:textId="77777777">
        <w:trPr>
          <w:jc w:val="center"/>
        </w:trPr>
        <w:tc>
          <w:tcPr>
            <w:tcW w:w="3600" w:type="dxa"/>
            <w:shd w:val="clear" w:color="auto" w:fill="D9770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8EC796" w14:textId="77777777" w:rsidR="002E62A6" w:rsidRDefault="003A1EFB">
            <w:pPr>
              <w:jc w:val="center"/>
            </w:pPr>
            <w:r>
              <w:rPr>
                <w:b/>
                <w:color w:val="FFFFFF"/>
              </w:rPr>
              <w:t>Year 7</w:t>
            </w:r>
          </w:p>
        </w:tc>
        <w:tc>
          <w:tcPr>
            <w:tcW w:w="3600" w:type="dxa"/>
            <w:shd w:val="clear" w:color="auto" w:fill="D9770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8B6BDB" w14:textId="77777777" w:rsidR="002E62A6" w:rsidRDefault="003A1EFB">
            <w:pPr>
              <w:jc w:val="center"/>
            </w:pPr>
            <w:r>
              <w:rPr>
                <w:b/>
                <w:color w:val="FFFFFF"/>
              </w:rPr>
              <w:t>Year 8</w:t>
            </w:r>
          </w:p>
        </w:tc>
        <w:tc>
          <w:tcPr>
            <w:tcW w:w="3600" w:type="dxa"/>
            <w:shd w:val="clear" w:color="auto" w:fill="D9770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B58A65" w14:textId="77777777" w:rsidR="002E62A6" w:rsidRDefault="003A1EFB">
            <w:pPr>
              <w:jc w:val="center"/>
            </w:pPr>
            <w:r>
              <w:rPr>
                <w:b/>
                <w:color w:val="FFFFFF"/>
              </w:rPr>
              <w:t>Year 9</w:t>
            </w:r>
          </w:p>
        </w:tc>
      </w:tr>
      <w:tr w:rsidR="002E62A6" w14:paraId="5E8B4E19" w14:textId="77777777">
        <w:trPr>
          <w:jc w:val="center"/>
        </w:trPr>
        <w:tc>
          <w:tcPr>
            <w:tcW w:w="3600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F05F56" w14:textId="77777777" w:rsidR="002E62A6" w:rsidRDefault="003A1EFB" w:rsidP="00F95B62">
            <w:pPr>
              <w:pStyle w:val="ListBullet"/>
              <w:numPr>
                <w:ilvl w:val="0"/>
                <w:numId w:val="17"/>
              </w:numPr>
              <w:spacing w:after="20"/>
            </w:pPr>
            <w:r>
              <w:rPr>
                <w:sz w:val="15"/>
              </w:rPr>
              <w:t>Identify the key vocal skills (pace, pitch, pause, volume and tone).</w:t>
            </w:r>
          </w:p>
          <w:p w14:paraId="068629C2" w14:textId="77777777" w:rsidR="002E62A6" w:rsidRDefault="003A1EFB" w:rsidP="00F95B62">
            <w:pPr>
              <w:pStyle w:val="ListBullet"/>
              <w:numPr>
                <w:ilvl w:val="0"/>
                <w:numId w:val="17"/>
              </w:numPr>
              <w:spacing w:after="20"/>
            </w:pPr>
            <w:r>
              <w:rPr>
                <w:sz w:val="15"/>
              </w:rPr>
              <w:t>Identify the key physical skills (body language, facial expression, movement and gesture).</w:t>
            </w:r>
          </w:p>
          <w:p w14:paraId="63FC9DD7" w14:textId="77777777" w:rsidR="002E62A6" w:rsidRDefault="003A1EFB" w:rsidP="00F95B62">
            <w:pPr>
              <w:pStyle w:val="ListBullet"/>
              <w:numPr>
                <w:ilvl w:val="0"/>
                <w:numId w:val="17"/>
              </w:numPr>
              <w:spacing w:after="20"/>
            </w:pPr>
            <w:r>
              <w:rPr>
                <w:sz w:val="15"/>
              </w:rPr>
              <w:t>Identify how to create a character (characterisation and back story).</w:t>
            </w:r>
          </w:p>
        </w:tc>
        <w:tc>
          <w:tcPr>
            <w:tcW w:w="3600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568796" w14:textId="77777777" w:rsidR="002E62A6" w:rsidRDefault="003A1EFB" w:rsidP="00F95B62">
            <w:pPr>
              <w:pStyle w:val="ListBullet"/>
              <w:numPr>
                <w:ilvl w:val="0"/>
                <w:numId w:val="17"/>
              </w:numPr>
              <w:spacing w:after="20"/>
            </w:pPr>
            <w:r>
              <w:rPr>
                <w:sz w:val="15"/>
              </w:rPr>
              <w:t>Identify how to build tension in a scene (Freytag’s Pyramid).</w:t>
            </w:r>
          </w:p>
          <w:p w14:paraId="459C5F08" w14:textId="77777777" w:rsidR="002E62A6" w:rsidRDefault="003A1EFB" w:rsidP="00F95B62">
            <w:pPr>
              <w:pStyle w:val="ListBullet"/>
              <w:numPr>
                <w:ilvl w:val="0"/>
                <w:numId w:val="17"/>
              </w:numPr>
              <w:spacing w:after="20"/>
            </w:pPr>
            <w:r>
              <w:rPr>
                <w:sz w:val="15"/>
              </w:rPr>
              <w:t>Identify the key performance skills (vocal and physical skills).</w:t>
            </w:r>
          </w:p>
          <w:p w14:paraId="1AF69212" w14:textId="77777777" w:rsidR="002E62A6" w:rsidRDefault="003A1EFB" w:rsidP="00F95B62">
            <w:pPr>
              <w:pStyle w:val="ListBullet"/>
              <w:numPr>
                <w:ilvl w:val="0"/>
                <w:numId w:val="17"/>
              </w:numPr>
              <w:spacing w:after="20"/>
            </w:pPr>
            <w:r>
              <w:rPr>
                <w:sz w:val="15"/>
              </w:rPr>
              <w:t>Identify the role of a narrator (setting, situation, characters and opinions).</w:t>
            </w:r>
          </w:p>
        </w:tc>
        <w:tc>
          <w:tcPr>
            <w:tcW w:w="3600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933F73" w14:textId="77777777" w:rsidR="002E62A6" w:rsidRDefault="003A1EFB" w:rsidP="00F95B62">
            <w:pPr>
              <w:pStyle w:val="ListBullet"/>
              <w:numPr>
                <w:ilvl w:val="0"/>
                <w:numId w:val="17"/>
              </w:numPr>
              <w:spacing w:after="20"/>
            </w:pPr>
            <w:r>
              <w:rPr>
                <w:sz w:val="15"/>
              </w:rPr>
              <w:t>Show a good understanding of relationships between characters and why they interact as they do.</w:t>
            </w:r>
          </w:p>
          <w:p w14:paraId="51F5F89E" w14:textId="77777777" w:rsidR="002E62A6" w:rsidRDefault="003A1EFB" w:rsidP="00F95B62">
            <w:pPr>
              <w:pStyle w:val="ListBullet"/>
              <w:numPr>
                <w:ilvl w:val="0"/>
                <w:numId w:val="17"/>
              </w:numPr>
              <w:spacing w:after="20"/>
            </w:pPr>
            <w:r>
              <w:rPr>
                <w:sz w:val="15"/>
              </w:rPr>
              <w:t>Describe and analyse the performance skills of an actor.</w:t>
            </w:r>
          </w:p>
          <w:p w14:paraId="644FA574" w14:textId="77777777" w:rsidR="002E62A6" w:rsidRDefault="003A1EFB" w:rsidP="00F95B62">
            <w:pPr>
              <w:pStyle w:val="ListBullet"/>
              <w:numPr>
                <w:ilvl w:val="0"/>
                <w:numId w:val="17"/>
              </w:numPr>
              <w:spacing w:after="20"/>
            </w:pPr>
            <w:r>
              <w:rPr>
                <w:sz w:val="15"/>
              </w:rPr>
              <w:t>Accurately describe and analyse set, lighting and costume elements.</w:t>
            </w:r>
          </w:p>
        </w:tc>
      </w:tr>
    </w:tbl>
    <w:p w14:paraId="213FF1B2" w14:textId="77777777" w:rsidR="002E62A6" w:rsidRDefault="002E62A6">
      <w:pPr>
        <w:spacing w:after="20"/>
      </w:pPr>
    </w:p>
    <w:p w14:paraId="2D28009F" w14:textId="77777777" w:rsidR="002E62A6" w:rsidRDefault="003A1EFB">
      <w:r>
        <w:rPr>
          <w:b/>
          <w:color w:val="0B1F3A"/>
          <w:sz w:val="36"/>
        </w:rPr>
        <w:t>KS4 assessment: Pearson BTEC Tech Award in Performing Arts</w:t>
      </w:r>
    </w:p>
    <w:p w14:paraId="72ACAE1F" w14:textId="77777777" w:rsidR="002E62A6" w:rsidRDefault="003A1EFB">
      <w:r>
        <w:t>At KS4, students follow the Pearson BTEC Tech Award in Performing Arts. The course is taught as a linear pathway so that students build practical skills, explore professional repertoire and then apply their learning to a final brief.</w:t>
      </w:r>
    </w:p>
    <w:tbl>
      <w:tblPr>
        <w:tblW w:w="0" w:type="auto"/>
        <w:jc w:val="center"/>
        <w:tblBorders>
          <w:top w:val="single" w:sz="8" w:space="0" w:color="D9E3EA"/>
          <w:left w:val="single" w:sz="8" w:space="0" w:color="D9E3EA"/>
          <w:bottom w:val="single" w:sz="8" w:space="0" w:color="D9E3EA"/>
          <w:right w:val="single" w:sz="8" w:space="0" w:color="D9E3EA"/>
          <w:insideH w:val="single" w:sz="8" w:space="0" w:color="D9E3EA"/>
          <w:insideV w:val="single" w:sz="8" w:space="0" w:color="D9E3EA"/>
        </w:tblBorders>
        <w:tblLook w:val="04A0" w:firstRow="1" w:lastRow="0" w:firstColumn="1" w:lastColumn="0" w:noHBand="0" w:noVBand="1"/>
      </w:tblPr>
      <w:tblGrid>
        <w:gridCol w:w="3600"/>
        <w:gridCol w:w="3600"/>
        <w:gridCol w:w="3600"/>
      </w:tblGrid>
      <w:tr w:rsidR="002E62A6" w14:paraId="46134CE6" w14:textId="77777777">
        <w:trPr>
          <w:jc w:val="center"/>
        </w:trPr>
        <w:tc>
          <w:tcPr>
            <w:tcW w:w="3600" w:type="dxa"/>
            <w:shd w:val="clear" w:color="auto" w:fill="E0F2FE"/>
            <w:tcMar>
              <w:top w:w="110" w:type="dxa"/>
              <w:left w:w="110" w:type="dxa"/>
              <w:bottom w:w="110" w:type="dxa"/>
              <w:right w:w="110" w:type="dxa"/>
            </w:tcMar>
          </w:tcPr>
          <w:p w14:paraId="65A0DDB6" w14:textId="77777777" w:rsidR="002E62A6" w:rsidRDefault="003A1EFB">
            <w:r>
              <w:rPr>
                <w:b/>
                <w:color w:val="0B1F3A"/>
                <w:sz w:val="18"/>
              </w:rPr>
              <w:t>Component 1: Exploring the Performing Arts</w:t>
            </w:r>
            <w:r>
              <w:rPr>
                <w:b/>
                <w:color w:val="0B1F3A"/>
                <w:sz w:val="18"/>
              </w:rPr>
              <w:br/>
            </w:r>
            <w:r>
              <w:rPr>
                <w:sz w:val="16"/>
              </w:rPr>
              <w:t>Students explore professional repertoire, practitioners, performance styles, creative processes and production features.</w:t>
            </w:r>
          </w:p>
        </w:tc>
        <w:tc>
          <w:tcPr>
            <w:tcW w:w="3600" w:type="dxa"/>
            <w:shd w:val="clear" w:color="auto" w:fill="F3E8FF"/>
            <w:tcMar>
              <w:top w:w="110" w:type="dxa"/>
              <w:left w:w="110" w:type="dxa"/>
              <w:bottom w:w="110" w:type="dxa"/>
              <w:right w:w="110" w:type="dxa"/>
            </w:tcMar>
          </w:tcPr>
          <w:p w14:paraId="67667218" w14:textId="77777777" w:rsidR="002E62A6" w:rsidRDefault="003A1EFB">
            <w:r>
              <w:rPr>
                <w:b/>
                <w:color w:val="0B1F3A"/>
                <w:sz w:val="18"/>
              </w:rPr>
              <w:t>Component 2: Developing Skills and Techniques</w:t>
            </w:r>
            <w:r>
              <w:rPr>
                <w:b/>
                <w:color w:val="0B1F3A"/>
                <w:sz w:val="18"/>
              </w:rPr>
              <w:br/>
            </w:r>
            <w:r>
              <w:rPr>
                <w:sz w:val="16"/>
              </w:rPr>
              <w:t>Students develop, rehearse, perform and review performance material, showing progress in their chosen discipline.</w:t>
            </w:r>
          </w:p>
        </w:tc>
        <w:tc>
          <w:tcPr>
            <w:tcW w:w="3600" w:type="dxa"/>
            <w:shd w:val="clear" w:color="auto" w:fill="ECFDF5"/>
            <w:tcMar>
              <w:top w:w="110" w:type="dxa"/>
              <w:left w:w="110" w:type="dxa"/>
              <w:bottom w:w="110" w:type="dxa"/>
              <w:right w:w="110" w:type="dxa"/>
            </w:tcMar>
          </w:tcPr>
          <w:p w14:paraId="603400E5" w14:textId="77777777" w:rsidR="002E62A6" w:rsidRDefault="003A1EFB">
            <w:r>
              <w:rPr>
                <w:b/>
                <w:color w:val="0B1F3A"/>
                <w:sz w:val="18"/>
              </w:rPr>
              <w:t>Component 3: Responding to a Brief</w:t>
            </w:r>
            <w:r>
              <w:rPr>
                <w:b/>
                <w:color w:val="0B1F3A"/>
                <w:sz w:val="18"/>
              </w:rPr>
              <w:br/>
            </w:r>
            <w:r>
              <w:rPr>
                <w:sz w:val="16"/>
              </w:rPr>
              <w:t>Students respond to a set brief by creating original performance material for a target audience and purpose.</w:t>
            </w:r>
          </w:p>
        </w:tc>
      </w:tr>
    </w:tbl>
    <w:p w14:paraId="15372963" w14:textId="43D9610B" w:rsidR="002E62A6" w:rsidRDefault="002E62A6" w:rsidP="00F95B62"/>
    <w:sectPr w:rsidR="002E62A6" w:rsidSect="00034616">
      <w:footerReference w:type="default" r:id="rId8"/>
      <w:pgSz w:w="12240" w:h="15840"/>
      <w:pgMar w:top="648" w:right="720" w:bottom="648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FA8D4E" w14:textId="77777777" w:rsidR="007E3C5D" w:rsidRDefault="007E3C5D">
      <w:pPr>
        <w:spacing w:after="0" w:line="240" w:lineRule="auto"/>
      </w:pPr>
      <w:r>
        <w:separator/>
      </w:r>
    </w:p>
  </w:endnote>
  <w:endnote w:type="continuationSeparator" w:id="0">
    <w:p w14:paraId="5764DA54" w14:textId="77777777" w:rsidR="007E3C5D" w:rsidRDefault="007E3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4B963" w14:textId="09B31012" w:rsidR="002E62A6" w:rsidRDefault="003A1EFB">
    <w:pPr>
      <w:pStyle w:val="Footer"/>
      <w:jc w:val="center"/>
    </w:pPr>
    <w:r>
      <w:rPr>
        <w:color w:val="64748B"/>
        <w:sz w:val="16"/>
      </w:rPr>
      <w:t xml:space="preserve">Lyng Hall School | </w:t>
    </w:r>
    <w:r w:rsidR="00F95B62">
      <w:rPr>
        <w:color w:val="64748B"/>
        <w:sz w:val="16"/>
      </w:rPr>
      <w:t>Performing Arts |</w:t>
    </w:r>
    <w:r>
      <w:rPr>
        <w:color w:val="64748B"/>
        <w:sz w:val="16"/>
      </w:rPr>
      <w:t xml:space="preserve"> Assessment Information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14F137" w14:textId="77777777" w:rsidR="007E3C5D" w:rsidRDefault="007E3C5D">
      <w:pPr>
        <w:spacing w:after="0" w:line="240" w:lineRule="auto"/>
      </w:pPr>
      <w:r>
        <w:separator/>
      </w:r>
    </w:p>
  </w:footnote>
  <w:footnote w:type="continuationSeparator" w:id="0">
    <w:p w14:paraId="6522C60D" w14:textId="77777777" w:rsidR="007E3C5D" w:rsidRDefault="007E3C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8424D29"/>
    <w:multiLevelType w:val="hybridMultilevel"/>
    <w:tmpl w:val="E62A7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8D6F3C"/>
    <w:multiLevelType w:val="hybridMultilevel"/>
    <w:tmpl w:val="50426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234D42"/>
    <w:multiLevelType w:val="hybridMultilevel"/>
    <w:tmpl w:val="20F6C7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574490"/>
    <w:multiLevelType w:val="hybridMultilevel"/>
    <w:tmpl w:val="8AF8DC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3D08DF"/>
    <w:multiLevelType w:val="hybridMultilevel"/>
    <w:tmpl w:val="82D0E9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F323CB"/>
    <w:multiLevelType w:val="hybridMultilevel"/>
    <w:tmpl w:val="9516DC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B228F7"/>
    <w:multiLevelType w:val="hybridMultilevel"/>
    <w:tmpl w:val="8E7814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E81B63"/>
    <w:multiLevelType w:val="hybridMultilevel"/>
    <w:tmpl w:val="B4DAA5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9124544">
    <w:abstractNumId w:val="8"/>
  </w:num>
  <w:num w:numId="2" w16cid:durableId="1960991269">
    <w:abstractNumId w:val="6"/>
  </w:num>
  <w:num w:numId="3" w16cid:durableId="1524518248">
    <w:abstractNumId w:val="5"/>
  </w:num>
  <w:num w:numId="4" w16cid:durableId="107969129">
    <w:abstractNumId w:val="4"/>
  </w:num>
  <w:num w:numId="5" w16cid:durableId="1689670627">
    <w:abstractNumId w:val="7"/>
  </w:num>
  <w:num w:numId="6" w16cid:durableId="534344244">
    <w:abstractNumId w:val="3"/>
  </w:num>
  <w:num w:numId="7" w16cid:durableId="901673611">
    <w:abstractNumId w:val="2"/>
  </w:num>
  <w:num w:numId="8" w16cid:durableId="1790777870">
    <w:abstractNumId w:val="1"/>
  </w:num>
  <w:num w:numId="9" w16cid:durableId="1527601719">
    <w:abstractNumId w:val="0"/>
  </w:num>
  <w:num w:numId="10" w16cid:durableId="891309399">
    <w:abstractNumId w:val="14"/>
  </w:num>
  <w:num w:numId="11" w16cid:durableId="399331315">
    <w:abstractNumId w:val="15"/>
  </w:num>
  <w:num w:numId="12" w16cid:durableId="939069885">
    <w:abstractNumId w:val="13"/>
  </w:num>
  <w:num w:numId="13" w16cid:durableId="716005334">
    <w:abstractNumId w:val="16"/>
  </w:num>
  <w:num w:numId="14" w16cid:durableId="1569535229">
    <w:abstractNumId w:val="9"/>
  </w:num>
  <w:num w:numId="15" w16cid:durableId="1530947515">
    <w:abstractNumId w:val="10"/>
  </w:num>
  <w:num w:numId="16" w16cid:durableId="1001280348">
    <w:abstractNumId w:val="12"/>
  </w:num>
  <w:num w:numId="17" w16cid:durableId="17609032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2E62A6"/>
    <w:rsid w:val="00326F90"/>
    <w:rsid w:val="003A1EFB"/>
    <w:rsid w:val="003E303C"/>
    <w:rsid w:val="007E3C5D"/>
    <w:rsid w:val="0083495B"/>
    <w:rsid w:val="00AA1D8D"/>
    <w:rsid w:val="00B47730"/>
    <w:rsid w:val="00CB0664"/>
    <w:rsid w:val="00D14767"/>
    <w:rsid w:val="00F95B6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43E6791"/>
  <w14:defaultImageDpi w14:val="300"/>
  <w15:docId w15:val="{FA85A3D4-0C89-467C-9965-0B2823635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19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  <w:rPr>
      <w:sz w:val="17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714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4779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James Harragan</cp:lastModifiedBy>
  <cp:revision>3</cp:revision>
  <dcterms:created xsi:type="dcterms:W3CDTF">2026-07-16T11:51:00Z</dcterms:created>
  <dcterms:modified xsi:type="dcterms:W3CDTF">2026-07-16T13:22:00Z</dcterms:modified>
  <cp:category/>
</cp:coreProperties>
</file>