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AC81" w14:textId="20A870E8" w:rsidR="005A42B6" w:rsidRDefault="006B0A8F">
      <w:pPr>
        <w:pStyle w:val="Heading1"/>
        <w:spacing w:after="369"/>
        <w:ind w:left="-5"/>
        <w:rPr>
          <w:sz w:val="24"/>
          <w:szCs w:val="24"/>
        </w:rPr>
      </w:pPr>
      <w:r>
        <w:rPr>
          <w:sz w:val="24"/>
          <w:szCs w:val="24"/>
        </w:rPr>
        <w:t xml:space="preserve">Lyng Hall School Pupil premium strategy statement 2024 - 25 </w:t>
      </w:r>
    </w:p>
    <w:p w14:paraId="185EA3D4" w14:textId="39059BA2" w:rsidR="005A42B6" w:rsidRDefault="006B0A8F" w:rsidP="006B0A8F">
      <w:pPr>
        <w:spacing w:after="14" w:line="250" w:lineRule="auto"/>
        <w:ind w:left="-5" w:hanging="10"/>
        <w:rPr>
          <w:rFonts w:ascii="Arial" w:hAnsi="Arial" w:cs="Arial"/>
          <w:sz w:val="24"/>
          <w:szCs w:val="24"/>
        </w:rPr>
      </w:pPr>
      <w:r>
        <w:rPr>
          <w:rFonts w:ascii="Arial" w:eastAsia="Arial" w:hAnsi="Arial" w:cs="Arial"/>
          <w:sz w:val="24"/>
          <w:szCs w:val="24"/>
        </w:rPr>
        <w:t xml:space="preserve">This statement details our school’s use of pupil premium funding to help improve the attainment of our disadvantaged pupils.  </w:t>
      </w:r>
    </w:p>
    <w:p w14:paraId="01BFAB73" w14:textId="77777777" w:rsidR="005A42B6" w:rsidRDefault="006B0A8F">
      <w:pPr>
        <w:spacing w:after="550" w:line="250" w:lineRule="auto"/>
        <w:ind w:left="-5" w:hanging="10"/>
        <w:rPr>
          <w:rFonts w:ascii="Arial" w:hAnsi="Arial" w:cs="Arial"/>
          <w:sz w:val="24"/>
          <w:szCs w:val="24"/>
        </w:rPr>
      </w:pPr>
      <w:r>
        <w:rPr>
          <w:rFonts w:ascii="Arial" w:eastAsia="Arial" w:hAnsi="Arial" w:cs="Arial"/>
          <w:sz w:val="24"/>
          <w:szCs w:val="24"/>
        </w:rPr>
        <w:t xml:space="preserve">It outlines our pupil premium strategy, how we intend to spend the funding in this academic year and the effect that last year’s spending of pupil premium had within our school.  </w:t>
      </w:r>
    </w:p>
    <w:p w14:paraId="31210D6E" w14:textId="77777777" w:rsidR="005A42B6" w:rsidRDefault="006B0A8F">
      <w:pPr>
        <w:pStyle w:val="Heading1"/>
        <w:spacing w:after="0"/>
        <w:ind w:left="-5"/>
        <w:rPr>
          <w:sz w:val="24"/>
          <w:szCs w:val="24"/>
        </w:rPr>
      </w:pPr>
      <w:r>
        <w:rPr>
          <w:sz w:val="24"/>
          <w:szCs w:val="24"/>
        </w:rPr>
        <w:t xml:space="preserve">School overview </w:t>
      </w:r>
    </w:p>
    <w:tbl>
      <w:tblPr>
        <w:tblStyle w:val="TableGrid"/>
        <w:tblW w:w="9484" w:type="dxa"/>
        <w:tblInd w:w="6" w:type="dxa"/>
        <w:tblCellMar>
          <w:top w:w="70" w:type="dxa"/>
          <w:left w:w="106" w:type="dxa"/>
          <w:right w:w="115" w:type="dxa"/>
        </w:tblCellMar>
        <w:tblLook w:val="04A0" w:firstRow="1" w:lastRow="0" w:firstColumn="1" w:lastColumn="0" w:noHBand="0" w:noVBand="1"/>
      </w:tblPr>
      <w:tblGrid>
        <w:gridCol w:w="6518"/>
        <w:gridCol w:w="2966"/>
      </w:tblGrid>
      <w:tr w:rsidR="005A42B6" w14:paraId="49B350F0" w14:textId="77777777">
        <w:trPr>
          <w:trHeight w:val="401"/>
        </w:trPr>
        <w:tc>
          <w:tcPr>
            <w:tcW w:w="6517" w:type="dxa"/>
            <w:tcBorders>
              <w:top w:val="single" w:sz="4" w:space="0" w:color="000000"/>
              <w:left w:val="single" w:sz="4" w:space="0" w:color="000000"/>
              <w:bottom w:val="single" w:sz="4" w:space="0" w:color="000000"/>
              <w:right w:val="single" w:sz="4" w:space="0" w:color="000000"/>
            </w:tcBorders>
            <w:shd w:val="clear" w:color="auto" w:fill="D7E2E9"/>
          </w:tcPr>
          <w:p w14:paraId="5C0D06B5" w14:textId="77777777" w:rsidR="005A42B6" w:rsidRDefault="006B0A8F">
            <w:pPr>
              <w:ind w:left="61"/>
              <w:rPr>
                <w:rFonts w:ascii="Arial" w:hAnsi="Arial" w:cs="Arial"/>
                <w:sz w:val="24"/>
                <w:szCs w:val="24"/>
              </w:rPr>
            </w:pPr>
            <w:r>
              <w:rPr>
                <w:rFonts w:ascii="Arial" w:eastAsia="Arial" w:hAnsi="Arial" w:cs="Arial"/>
                <w:b/>
                <w:color w:val="0C0C0C"/>
                <w:sz w:val="24"/>
                <w:szCs w:val="24"/>
              </w:rPr>
              <w:t xml:space="preserve">Detail </w:t>
            </w:r>
          </w:p>
        </w:tc>
        <w:tc>
          <w:tcPr>
            <w:tcW w:w="2966" w:type="dxa"/>
            <w:tcBorders>
              <w:top w:val="single" w:sz="4" w:space="0" w:color="000000"/>
              <w:left w:val="single" w:sz="4" w:space="0" w:color="000000"/>
              <w:bottom w:val="single" w:sz="4" w:space="0" w:color="000000"/>
              <w:right w:val="single" w:sz="4" w:space="0" w:color="000000"/>
            </w:tcBorders>
            <w:shd w:val="clear" w:color="auto" w:fill="D7E2E9"/>
          </w:tcPr>
          <w:p w14:paraId="7AC7451D" w14:textId="77777777" w:rsidR="005A42B6" w:rsidRDefault="006B0A8F">
            <w:pPr>
              <w:ind w:left="57"/>
              <w:rPr>
                <w:rFonts w:ascii="Arial" w:hAnsi="Arial" w:cs="Arial"/>
                <w:sz w:val="24"/>
                <w:szCs w:val="24"/>
              </w:rPr>
            </w:pPr>
            <w:r>
              <w:rPr>
                <w:rFonts w:ascii="Arial" w:eastAsia="Arial" w:hAnsi="Arial" w:cs="Arial"/>
                <w:b/>
                <w:color w:val="0C0C0C"/>
                <w:sz w:val="24"/>
                <w:szCs w:val="24"/>
              </w:rPr>
              <w:t xml:space="preserve">Data </w:t>
            </w:r>
          </w:p>
        </w:tc>
      </w:tr>
      <w:tr w:rsidR="005A42B6" w14:paraId="30654154" w14:textId="77777777">
        <w:trPr>
          <w:trHeight w:val="409"/>
        </w:trPr>
        <w:tc>
          <w:tcPr>
            <w:tcW w:w="6517" w:type="dxa"/>
            <w:tcBorders>
              <w:top w:val="single" w:sz="4" w:space="0" w:color="000000"/>
              <w:left w:val="single" w:sz="4" w:space="0" w:color="000000"/>
              <w:bottom w:val="single" w:sz="4" w:space="0" w:color="000000"/>
              <w:right w:val="single" w:sz="4" w:space="0" w:color="000000"/>
            </w:tcBorders>
          </w:tcPr>
          <w:p w14:paraId="7F34D423"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School name </w:t>
            </w:r>
          </w:p>
        </w:tc>
        <w:tc>
          <w:tcPr>
            <w:tcW w:w="2966" w:type="dxa"/>
            <w:tcBorders>
              <w:top w:val="single" w:sz="4" w:space="0" w:color="000000"/>
              <w:left w:val="single" w:sz="4" w:space="0" w:color="000000"/>
              <w:bottom w:val="single" w:sz="4" w:space="0" w:color="000000"/>
              <w:right w:val="single" w:sz="4" w:space="0" w:color="000000"/>
            </w:tcBorders>
          </w:tcPr>
          <w:p w14:paraId="28BB3176" w14:textId="77777777" w:rsidR="005A42B6" w:rsidRDefault="006B0A8F">
            <w:pPr>
              <w:ind w:left="57"/>
              <w:rPr>
                <w:rFonts w:ascii="Arial" w:hAnsi="Arial" w:cs="Arial"/>
                <w:sz w:val="24"/>
                <w:szCs w:val="24"/>
              </w:rPr>
            </w:pPr>
            <w:r>
              <w:rPr>
                <w:rFonts w:ascii="Arial" w:eastAsia="Arial" w:hAnsi="Arial" w:cs="Arial"/>
                <w:color w:val="0C0C0C"/>
                <w:sz w:val="24"/>
                <w:szCs w:val="24"/>
              </w:rPr>
              <w:t xml:space="preserve">Lyng Hall School </w:t>
            </w:r>
          </w:p>
        </w:tc>
      </w:tr>
      <w:tr w:rsidR="005A42B6" w14:paraId="123718FC" w14:textId="77777777">
        <w:trPr>
          <w:trHeight w:val="403"/>
        </w:trPr>
        <w:tc>
          <w:tcPr>
            <w:tcW w:w="6517" w:type="dxa"/>
            <w:tcBorders>
              <w:top w:val="single" w:sz="4" w:space="0" w:color="000000"/>
              <w:left w:val="single" w:sz="4" w:space="0" w:color="000000"/>
              <w:bottom w:val="single" w:sz="4" w:space="0" w:color="000000"/>
              <w:right w:val="single" w:sz="4" w:space="0" w:color="000000"/>
            </w:tcBorders>
          </w:tcPr>
          <w:p w14:paraId="3787F59A"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Number of pupils in school (Yr 7-11) </w:t>
            </w:r>
          </w:p>
        </w:tc>
        <w:tc>
          <w:tcPr>
            <w:tcW w:w="2966" w:type="dxa"/>
            <w:tcBorders>
              <w:top w:val="single" w:sz="4" w:space="0" w:color="000000"/>
              <w:left w:val="single" w:sz="4" w:space="0" w:color="000000"/>
              <w:bottom w:val="single" w:sz="4" w:space="0" w:color="000000"/>
              <w:right w:val="single" w:sz="4" w:space="0" w:color="000000"/>
            </w:tcBorders>
          </w:tcPr>
          <w:p w14:paraId="75E5F6B9" w14:textId="77777777" w:rsidR="005A42B6" w:rsidRDefault="006B0A8F">
            <w:pPr>
              <w:rPr>
                <w:rFonts w:ascii="Arial" w:hAnsi="Arial" w:cs="Arial"/>
                <w:sz w:val="24"/>
                <w:szCs w:val="24"/>
              </w:rPr>
            </w:pPr>
            <w:r>
              <w:rPr>
                <w:rFonts w:ascii="Arial" w:hAnsi="Arial" w:cs="Arial"/>
                <w:sz w:val="24"/>
                <w:szCs w:val="24"/>
              </w:rPr>
              <w:t>827</w:t>
            </w:r>
          </w:p>
        </w:tc>
      </w:tr>
      <w:tr w:rsidR="005A42B6" w14:paraId="38584CE9"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66C64619"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Proportion (%) of pupil premium eligible pupils </w:t>
            </w:r>
          </w:p>
        </w:tc>
        <w:tc>
          <w:tcPr>
            <w:tcW w:w="2966" w:type="dxa"/>
            <w:tcBorders>
              <w:top w:val="single" w:sz="4" w:space="0" w:color="000000"/>
              <w:left w:val="single" w:sz="4" w:space="0" w:color="000000"/>
              <w:bottom w:val="single" w:sz="4" w:space="0" w:color="000000"/>
              <w:right w:val="single" w:sz="4" w:space="0" w:color="000000"/>
            </w:tcBorders>
          </w:tcPr>
          <w:p w14:paraId="5F7C2304" w14:textId="77777777" w:rsidR="005A42B6" w:rsidRDefault="006B0A8F">
            <w:pPr>
              <w:ind w:left="57"/>
              <w:rPr>
                <w:rFonts w:ascii="Arial" w:hAnsi="Arial" w:cs="Arial"/>
                <w:sz w:val="24"/>
                <w:szCs w:val="24"/>
              </w:rPr>
            </w:pPr>
            <w:r>
              <w:rPr>
                <w:rFonts w:ascii="Arial" w:hAnsi="Arial" w:cs="Arial"/>
                <w:sz w:val="24"/>
                <w:szCs w:val="24"/>
              </w:rPr>
              <w:t>46.55%</w:t>
            </w:r>
          </w:p>
        </w:tc>
      </w:tr>
      <w:tr w:rsidR="005A42B6" w14:paraId="3890EF37" w14:textId="77777777">
        <w:trPr>
          <w:trHeight w:val="1075"/>
        </w:trPr>
        <w:tc>
          <w:tcPr>
            <w:tcW w:w="6517" w:type="dxa"/>
            <w:tcBorders>
              <w:top w:val="single" w:sz="4" w:space="0" w:color="000000"/>
              <w:left w:val="single" w:sz="4" w:space="0" w:color="000000"/>
              <w:bottom w:val="single" w:sz="4" w:space="0" w:color="000000"/>
              <w:right w:val="single" w:sz="4" w:space="0" w:color="000000"/>
            </w:tcBorders>
          </w:tcPr>
          <w:p w14:paraId="2E8B552C"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Academic year/years that our current pupil premium strategy plan covers </w:t>
            </w:r>
            <w:r>
              <w:rPr>
                <w:rFonts w:ascii="Arial" w:eastAsia="Arial" w:hAnsi="Arial" w:cs="Arial"/>
                <w:b/>
                <w:color w:val="0C0C0C"/>
                <w:sz w:val="24"/>
                <w:szCs w:val="24"/>
              </w:rPr>
              <w:t>(</w:t>
            </w:r>
            <w:proofErr w:type="gramStart"/>
            <w:r>
              <w:rPr>
                <w:rFonts w:ascii="Arial" w:eastAsia="Arial" w:hAnsi="Arial" w:cs="Arial"/>
                <w:b/>
                <w:color w:val="0C0C0C"/>
                <w:sz w:val="24"/>
                <w:szCs w:val="24"/>
              </w:rPr>
              <w:t>3 year</w:t>
            </w:r>
            <w:proofErr w:type="gramEnd"/>
            <w:r>
              <w:rPr>
                <w:rFonts w:ascii="Arial" w:eastAsia="Arial" w:hAnsi="Arial" w:cs="Arial"/>
                <w:b/>
                <w:color w:val="0C0C0C"/>
                <w:sz w:val="24"/>
                <w:szCs w:val="24"/>
              </w:rPr>
              <w:t xml:space="preserve"> plans are recommended)</w:t>
            </w:r>
            <w:r>
              <w:rPr>
                <w:rFonts w:ascii="Arial" w:eastAsia="Arial" w:hAnsi="Arial" w:cs="Arial"/>
                <w:color w:val="0C0C0C"/>
                <w:sz w:val="24"/>
                <w:szCs w:val="24"/>
              </w:rPr>
              <w:t xml:space="preserve"> </w:t>
            </w:r>
          </w:p>
        </w:tc>
        <w:tc>
          <w:tcPr>
            <w:tcW w:w="2966" w:type="dxa"/>
            <w:tcBorders>
              <w:top w:val="single" w:sz="4" w:space="0" w:color="000000"/>
              <w:left w:val="single" w:sz="4" w:space="0" w:color="000000"/>
              <w:bottom w:val="single" w:sz="4" w:space="0" w:color="000000"/>
              <w:right w:val="single" w:sz="4" w:space="0" w:color="000000"/>
            </w:tcBorders>
          </w:tcPr>
          <w:p w14:paraId="247A64BF" w14:textId="77777777" w:rsidR="005A42B6" w:rsidRPr="006B0A8F" w:rsidRDefault="006B0A8F">
            <w:pPr>
              <w:spacing w:after="38"/>
              <w:ind w:left="57"/>
              <w:rPr>
                <w:rFonts w:ascii="Arial" w:hAnsi="Arial" w:cs="Arial"/>
                <w:sz w:val="24"/>
                <w:szCs w:val="24"/>
              </w:rPr>
            </w:pPr>
            <w:r w:rsidRPr="006B0A8F">
              <w:rPr>
                <w:rFonts w:ascii="Arial" w:eastAsia="Arial" w:hAnsi="Arial" w:cs="Arial"/>
                <w:color w:val="0C0C0C"/>
                <w:sz w:val="24"/>
                <w:szCs w:val="24"/>
              </w:rPr>
              <w:t xml:space="preserve">2022/23 </w:t>
            </w:r>
          </w:p>
          <w:p w14:paraId="19662818" w14:textId="77777777" w:rsidR="005A42B6" w:rsidRDefault="006B0A8F">
            <w:pPr>
              <w:ind w:left="57"/>
              <w:rPr>
                <w:rFonts w:ascii="Arial" w:eastAsia="Arial" w:hAnsi="Arial" w:cs="Arial"/>
                <w:color w:val="0C0C0C"/>
                <w:sz w:val="24"/>
                <w:szCs w:val="24"/>
              </w:rPr>
            </w:pPr>
            <w:r w:rsidRPr="006B0A8F">
              <w:rPr>
                <w:rFonts w:ascii="Arial" w:eastAsia="Arial" w:hAnsi="Arial" w:cs="Arial"/>
                <w:color w:val="0C0C0C"/>
                <w:sz w:val="24"/>
                <w:szCs w:val="24"/>
              </w:rPr>
              <w:t>2023/24</w:t>
            </w:r>
            <w:r>
              <w:rPr>
                <w:rFonts w:ascii="Arial" w:eastAsia="Arial" w:hAnsi="Arial" w:cs="Arial"/>
                <w:color w:val="0C0C0C"/>
                <w:sz w:val="24"/>
                <w:szCs w:val="24"/>
              </w:rPr>
              <w:t xml:space="preserve"> </w:t>
            </w:r>
          </w:p>
          <w:p w14:paraId="0677AF68" w14:textId="215D3F93" w:rsidR="006B0A8F" w:rsidRDefault="006B0A8F">
            <w:pPr>
              <w:ind w:left="57"/>
              <w:rPr>
                <w:rFonts w:ascii="Arial" w:hAnsi="Arial" w:cs="Arial"/>
                <w:sz w:val="24"/>
                <w:szCs w:val="24"/>
              </w:rPr>
            </w:pPr>
            <w:r>
              <w:rPr>
                <w:rFonts w:ascii="Arial" w:eastAsia="Arial" w:hAnsi="Arial" w:cs="Arial"/>
                <w:color w:val="0C0C0C"/>
                <w:sz w:val="24"/>
                <w:szCs w:val="24"/>
              </w:rPr>
              <w:t>2024/25</w:t>
            </w:r>
          </w:p>
        </w:tc>
      </w:tr>
      <w:tr w:rsidR="005A42B6" w14:paraId="01E65C31"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2B35E0EE"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Date this statement was published </w:t>
            </w:r>
          </w:p>
        </w:tc>
        <w:tc>
          <w:tcPr>
            <w:tcW w:w="2966" w:type="dxa"/>
            <w:tcBorders>
              <w:top w:val="single" w:sz="4" w:space="0" w:color="000000"/>
              <w:left w:val="single" w:sz="4" w:space="0" w:color="000000"/>
              <w:bottom w:val="single" w:sz="4" w:space="0" w:color="000000"/>
              <w:right w:val="single" w:sz="4" w:space="0" w:color="000000"/>
            </w:tcBorders>
          </w:tcPr>
          <w:p w14:paraId="4D02DD08" w14:textId="77777777" w:rsidR="005A42B6" w:rsidRDefault="005A42B6">
            <w:pPr>
              <w:ind w:left="57"/>
              <w:rPr>
                <w:rFonts w:ascii="Arial" w:hAnsi="Arial" w:cs="Arial"/>
                <w:sz w:val="24"/>
                <w:szCs w:val="24"/>
              </w:rPr>
            </w:pPr>
          </w:p>
        </w:tc>
      </w:tr>
      <w:tr w:rsidR="005A42B6" w14:paraId="0EBA28C6"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7D6B86EF"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Date on which it will be reviewed </w:t>
            </w:r>
          </w:p>
        </w:tc>
        <w:tc>
          <w:tcPr>
            <w:tcW w:w="2966" w:type="dxa"/>
            <w:tcBorders>
              <w:top w:val="single" w:sz="4" w:space="0" w:color="000000"/>
              <w:left w:val="single" w:sz="4" w:space="0" w:color="000000"/>
              <w:bottom w:val="single" w:sz="4" w:space="0" w:color="000000"/>
              <w:right w:val="single" w:sz="4" w:space="0" w:color="000000"/>
            </w:tcBorders>
          </w:tcPr>
          <w:p w14:paraId="21247571" w14:textId="2977CE88" w:rsidR="005A42B6" w:rsidRDefault="006B0A8F">
            <w:pPr>
              <w:ind w:left="57"/>
              <w:rPr>
                <w:rFonts w:ascii="Arial" w:hAnsi="Arial" w:cs="Arial"/>
                <w:sz w:val="24"/>
                <w:szCs w:val="24"/>
              </w:rPr>
            </w:pPr>
            <w:r w:rsidRPr="006B0A8F">
              <w:rPr>
                <w:rFonts w:ascii="Arial" w:eastAsia="Arial" w:hAnsi="Arial" w:cs="Arial"/>
                <w:color w:val="0C0C0C"/>
                <w:sz w:val="24"/>
                <w:szCs w:val="24"/>
              </w:rPr>
              <w:t>Sep 202</w:t>
            </w:r>
            <w:r>
              <w:rPr>
                <w:rFonts w:ascii="Arial" w:eastAsia="Arial" w:hAnsi="Arial" w:cs="Arial"/>
                <w:color w:val="0C0C0C"/>
                <w:sz w:val="24"/>
                <w:szCs w:val="24"/>
              </w:rPr>
              <w:t>5</w:t>
            </w:r>
          </w:p>
        </w:tc>
      </w:tr>
      <w:tr w:rsidR="005A42B6" w14:paraId="0EB4536F" w14:textId="77777777">
        <w:trPr>
          <w:trHeight w:val="403"/>
        </w:trPr>
        <w:tc>
          <w:tcPr>
            <w:tcW w:w="6517" w:type="dxa"/>
            <w:tcBorders>
              <w:top w:val="single" w:sz="4" w:space="0" w:color="000000"/>
              <w:left w:val="single" w:sz="4" w:space="0" w:color="000000"/>
              <w:bottom w:val="single" w:sz="4" w:space="0" w:color="000000"/>
              <w:right w:val="single" w:sz="4" w:space="0" w:color="000000"/>
            </w:tcBorders>
          </w:tcPr>
          <w:p w14:paraId="16BAFAAA"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Statement authorised by </w:t>
            </w:r>
          </w:p>
        </w:tc>
        <w:tc>
          <w:tcPr>
            <w:tcW w:w="2966" w:type="dxa"/>
            <w:tcBorders>
              <w:top w:val="single" w:sz="4" w:space="0" w:color="000000"/>
              <w:left w:val="single" w:sz="4" w:space="0" w:color="000000"/>
              <w:bottom w:val="single" w:sz="4" w:space="0" w:color="000000"/>
              <w:right w:val="single" w:sz="4" w:space="0" w:color="000000"/>
            </w:tcBorders>
          </w:tcPr>
          <w:p w14:paraId="1E2F1138" w14:textId="77777777" w:rsidR="005A42B6" w:rsidRDefault="006B0A8F">
            <w:pPr>
              <w:ind w:left="57"/>
              <w:rPr>
                <w:rFonts w:ascii="Arial" w:hAnsi="Arial" w:cs="Arial"/>
                <w:sz w:val="24"/>
                <w:szCs w:val="24"/>
              </w:rPr>
            </w:pPr>
            <w:r>
              <w:rPr>
                <w:rFonts w:ascii="Arial" w:eastAsia="Arial" w:hAnsi="Arial" w:cs="Arial"/>
                <w:color w:val="0C0C0C"/>
                <w:sz w:val="24"/>
                <w:szCs w:val="24"/>
              </w:rPr>
              <w:t xml:space="preserve">Paul Green  </w:t>
            </w:r>
          </w:p>
        </w:tc>
      </w:tr>
      <w:tr w:rsidR="005A42B6" w14:paraId="09ADBB3F"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36F184BE"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Pupil premium lead </w:t>
            </w:r>
          </w:p>
        </w:tc>
        <w:tc>
          <w:tcPr>
            <w:tcW w:w="2966" w:type="dxa"/>
            <w:tcBorders>
              <w:top w:val="single" w:sz="4" w:space="0" w:color="000000"/>
              <w:left w:val="single" w:sz="4" w:space="0" w:color="000000"/>
              <w:bottom w:val="single" w:sz="4" w:space="0" w:color="000000"/>
              <w:right w:val="single" w:sz="4" w:space="0" w:color="000000"/>
            </w:tcBorders>
          </w:tcPr>
          <w:p w14:paraId="6A7E486F" w14:textId="77777777" w:rsidR="005A42B6" w:rsidRDefault="006B0A8F">
            <w:pPr>
              <w:ind w:left="57"/>
              <w:rPr>
                <w:rFonts w:ascii="Arial" w:hAnsi="Arial" w:cs="Arial"/>
                <w:sz w:val="24"/>
                <w:szCs w:val="24"/>
              </w:rPr>
            </w:pPr>
            <w:r>
              <w:rPr>
                <w:rFonts w:ascii="Arial" w:hAnsi="Arial" w:cs="Arial"/>
                <w:sz w:val="24"/>
                <w:szCs w:val="24"/>
              </w:rPr>
              <w:t>Lynn Kingston</w:t>
            </w:r>
          </w:p>
        </w:tc>
      </w:tr>
      <w:tr w:rsidR="005A42B6" w14:paraId="6D40BEDF" w14:textId="77777777">
        <w:trPr>
          <w:trHeight w:val="403"/>
        </w:trPr>
        <w:tc>
          <w:tcPr>
            <w:tcW w:w="6517" w:type="dxa"/>
            <w:tcBorders>
              <w:top w:val="single" w:sz="4" w:space="0" w:color="000000"/>
              <w:left w:val="single" w:sz="4" w:space="0" w:color="000000"/>
              <w:bottom w:val="single" w:sz="4" w:space="0" w:color="000000"/>
              <w:right w:val="single" w:sz="4" w:space="0" w:color="000000"/>
            </w:tcBorders>
          </w:tcPr>
          <w:p w14:paraId="68F50918"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Governor / Trustee lead </w:t>
            </w:r>
          </w:p>
        </w:tc>
        <w:tc>
          <w:tcPr>
            <w:tcW w:w="2966" w:type="dxa"/>
            <w:tcBorders>
              <w:top w:val="single" w:sz="4" w:space="0" w:color="000000"/>
              <w:left w:val="single" w:sz="4" w:space="0" w:color="000000"/>
              <w:bottom w:val="single" w:sz="4" w:space="0" w:color="000000"/>
              <w:right w:val="single" w:sz="4" w:space="0" w:color="000000"/>
            </w:tcBorders>
          </w:tcPr>
          <w:p w14:paraId="1B6ADA2D" w14:textId="77777777" w:rsidR="005A42B6" w:rsidRDefault="006B0A8F">
            <w:pPr>
              <w:rPr>
                <w:rFonts w:ascii="Arial" w:hAnsi="Arial" w:cs="Arial"/>
                <w:sz w:val="24"/>
                <w:szCs w:val="24"/>
              </w:rPr>
            </w:pPr>
            <w:r>
              <w:rPr>
                <w:rFonts w:ascii="Arial" w:eastAsia="Arial" w:hAnsi="Arial" w:cs="Arial"/>
                <w:color w:val="0C0C0C"/>
                <w:sz w:val="24"/>
                <w:szCs w:val="24"/>
              </w:rPr>
              <w:t xml:space="preserve">Ghulam Vohra </w:t>
            </w:r>
          </w:p>
        </w:tc>
      </w:tr>
    </w:tbl>
    <w:p w14:paraId="67E758A3" w14:textId="77777777" w:rsidR="005A42B6" w:rsidRDefault="005A42B6">
      <w:pPr>
        <w:pStyle w:val="Heading1"/>
        <w:spacing w:after="0"/>
        <w:ind w:left="-5"/>
        <w:rPr>
          <w:sz w:val="24"/>
          <w:szCs w:val="24"/>
        </w:rPr>
      </w:pPr>
    </w:p>
    <w:p w14:paraId="31404726" w14:textId="77777777" w:rsidR="005A42B6" w:rsidRDefault="006B0A8F">
      <w:pPr>
        <w:pStyle w:val="Heading1"/>
        <w:spacing w:after="0"/>
        <w:ind w:left="-5"/>
        <w:rPr>
          <w:sz w:val="24"/>
          <w:szCs w:val="24"/>
        </w:rPr>
      </w:pPr>
      <w:r>
        <w:rPr>
          <w:sz w:val="24"/>
          <w:szCs w:val="24"/>
        </w:rPr>
        <w:t xml:space="preserve">Funding overview </w:t>
      </w:r>
    </w:p>
    <w:tbl>
      <w:tblPr>
        <w:tblStyle w:val="TableGrid"/>
        <w:tblW w:w="9484" w:type="dxa"/>
        <w:tblInd w:w="6" w:type="dxa"/>
        <w:tblCellMar>
          <w:top w:w="70" w:type="dxa"/>
          <w:left w:w="106" w:type="dxa"/>
          <w:right w:w="115" w:type="dxa"/>
        </w:tblCellMar>
        <w:tblLook w:val="04A0" w:firstRow="1" w:lastRow="0" w:firstColumn="1" w:lastColumn="0" w:noHBand="0" w:noVBand="1"/>
      </w:tblPr>
      <w:tblGrid>
        <w:gridCol w:w="6518"/>
        <w:gridCol w:w="2966"/>
      </w:tblGrid>
      <w:tr w:rsidR="005A42B6" w14:paraId="026D3CC7" w14:textId="77777777">
        <w:trPr>
          <w:trHeight w:val="406"/>
        </w:trPr>
        <w:tc>
          <w:tcPr>
            <w:tcW w:w="6517" w:type="dxa"/>
            <w:tcBorders>
              <w:top w:val="single" w:sz="4" w:space="0" w:color="000000"/>
              <w:left w:val="single" w:sz="4" w:space="0" w:color="000000"/>
              <w:bottom w:val="single" w:sz="4" w:space="0" w:color="000000"/>
              <w:right w:val="single" w:sz="4" w:space="0" w:color="000000"/>
            </w:tcBorders>
            <w:shd w:val="clear" w:color="auto" w:fill="D7E2E9"/>
          </w:tcPr>
          <w:p w14:paraId="09F63FCB" w14:textId="77777777" w:rsidR="005A42B6" w:rsidRDefault="006B0A8F">
            <w:pPr>
              <w:ind w:left="61"/>
              <w:rPr>
                <w:rFonts w:ascii="Arial" w:hAnsi="Arial" w:cs="Arial"/>
                <w:sz w:val="24"/>
                <w:szCs w:val="24"/>
              </w:rPr>
            </w:pPr>
            <w:r>
              <w:rPr>
                <w:rFonts w:ascii="Arial" w:eastAsia="Arial" w:hAnsi="Arial" w:cs="Arial"/>
                <w:b/>
                <w:color w:val="0C0C0C"/>
                <w:sz w:val="24"/>
                <w:szCs w:val="24"/>
              </w:rPr>
              <w:t>Detail</w:t>
            </w:r>
            <w:r>
              <w:rPr>
                <w:rFonts w:ascii="Arial" w:eastAsia="Arial" w:hAnsi="Arial" w:cs="Arial"/>
                <w:color w:val="0C0C0C"/>
                <w:sz w:val="24"/>
                <w:szCs w:val="24"/>
              </w:rPr>
              <w:t xml:space="preserve"> </w:t>
            </w:r>
          </w:p>
        </w:tc>
        <w:tc>
          <w:tcPr>
            <w:tcW w:w="2966" w:type="dxa"/>
            <w:tcBorders>
              <w:top w:val="single" w:sz="4" w:space="0" w:color="000000"/>
              <w:left w:val="single" w:sz="4" w:space="0" w:color="000000"/>
              <w:bottom w:val="single" w:sz="4" w:space="0" w:color="000000"/>
              <w:right w:val="single" w:sz="4" w:space="0" w:color="000000"/>
            </w:tcBorders>
            <w:shd w:val="clear" w:color="auto" w:fill="D7E2E9"/>
          </w:tcPr>
          <w:p w14:paraId="46FA110F" w14:textId="77777777" w:rsidR="005A42B6" w:rsidRDefault="006B0A8F">
            <w:pPr>
              <w:ind w:left="57"/>
              <w:rPr>
                <w:rFonts w:ascii="Arial" w:hAnsi="Arial" w:cs="Arial"/>
                <w:sz w:val="24"/>
                <w:szCs w:val="24"/>
              </w:rPr>
            </w:pPr>
            <w:r>
              <w:rPr>
                <w:rFonts w:ascii="Arial" w:eastAsia="Arial" w:hAnsi="Arial" w:cs="Arial"/>
                <w:b/>
                <w:color w:val="0C0C0C"/>
                <w:sz w:val="24"/>
                <w:szCs w:val="24"/>
              </w:rPr>
              <w:t>Amount</w:t>
            </w:r>
            <w:r>
              <w:rPr>
                <w:rFonts w:ascii="Arial" w:eastAsia="Arial" w:hAnsi="Arial" w:cs="Arial"/>
                <w:color w:val="0C0C0C"/>
                <w:sz w:val="24"/>
                <w:szCs w:val="24"/>
              </w:rPr>
              <w:t xml:space="preserve"> </w:t>
            </w:r>
          </w:p>
        </w:tc>
      </w:tr>
      <w:tr w:rsidR="005A42B6" w14:paraId="055BB84D" w14:textId="77777777">
        <w:trPr>
          <w:trHeight w:val="404"/>
        </w:trPr>
        <w:tc>
          <w:tcPr>
            <w:tcW w:w="6517" w:type="dxa"/>
            <w:tcBorders>
              <w:top w:val="single" w:sz="4" w:space="0" w:color="000000"/>
              <w:left w:val="single" w:sz="4" w:space="0" w:color="000000"/>
              <w:bottom w:val="single" w:sz="4" w:space="0" w:color="000000"/>
              <w:right w:val="single" w:sz="4" w:space="0" w:color="000000"/>
            </w:tcBorders>
          </w:tcPr>
          <w:p w14:paraId="33C146FB"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Pupil premium funding allocation this academic year </w:t>
            </w:r>
          </w:p>
        </w:tc>
        <w:tc>
          <w:tcPr>
            <w:tcW w:w="2966" w:type="dxa"/>
            <w:tcBorders>
              <w:top w:val="single" w:sz="4" w:space="0" w:color="000000"/>
              <w:left w:val="single" w:sz="4" w:space="0" w:color="000000"/>
              <w:bottom w:val="single" w:sz="4" w:space="0" w:color="000000"/>
              <w:right w:val="single" w:sz="4" w:space="0" w:color="000000"/>
            </w:tcBorders>
          </w:tcPr>
          <w:p w14:paraId="18CCD6DE" w14:textId="77777777" w:rsidR="005A42B6" w:rsidRPr="006B0A8F" w:rsidRDefault="006B0A8F">
            <w:pPr>
              <w:rPr>
                <w:rFonts w:ascii="Arial" w:hAnsi="Arial" w:cs="Arial"/>
                <w:sz w:val="24"/>
                <w:szCs w:val="24"/>
              </w:rPr>
            </w:pPr>
            <w:r w:rsidRPr="006B0A8F">
              <w:rPr>
                <w:rFonts w:ascii="Arial" w:hAnsi="Arial" w:cs="Arial"/>
                <w:sz w:val="24"/>
                <w:szCs w:val="24"/>
              </w:rPr>
              <w:t>£485,465.34</w:t>
            </w:r>
          </w:p>
        </w:tc>
      </w:tr>
      <w:tr w:rsidR="005A42B6" w14:paraId="1345E01C"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2ABA178C"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Recovery premium funding allocation this academic year </w:t>
            </w:r>
          </w:p>
        </w:tc>
        <w:tc>
          <w:tcPr>
            <w:tcW w:w="2966" w:type="dxa"/>
            <w:tcBorders>
              <w:top w:val="single" w:sz="4" w:space="0" w:color="000000"/>
              <w:left w:val="single" w:sz="4" w:space="0" w:color="000000"/>
              <w:bottom w:val="single" w:sz="4" w:space="0" w:color="000000"/>
              <w:right w:val="single" w:sz="4" w:space="0" w:color="000000"/>
            </w:tcBorders>
          </w:tcPr>
          <w:p w14:paraId="40262AD4" w14:textId="77777777" w:rsidR="005A42B6" w:rsidRPr="006B0A8F" w:rsidRDefault="006B0A8F">
            <w:pPr>
              <w:ind w:left="57"/>
              <w:rPr>
                <w:rFonts w:ascii="Arial" w:hAnsi="Arial" w:cs="Arial"/>
                <w:sz w:val="24"/>
                <w:szCs w:val="24"/>
              </w:rPr>
            </w:pPr>
            <w:r w:rsidRPr="006B0A8F">
              <w:rPr>
                <w:rFonts w:ascii="Arial" w:hAnsi="Arial" w:cs="Arial"/>
                <w:sz w:val="24"/>
                <w:szCs w:val="24"/>
              </w:rPr>
              <w:t>£89,976.00</w:t>
            </w:r>
          </w:p>
        </w:tc>
      </w:tr>
      <w:tr w:rsidR="005A42B6" w14:paraId="45BB95ED"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7AB34485" w14:textId="77777777" w:rsidR="005A42B6" w:rsidRDefault="006B0A8F">
            <w:pPr>
              <w:ind w:left="61" w:right="6"/>
              <w:rPr>
                <w:rFonts w:ascii="Arial" w:hAnsi="Arial" w:cs="Arial"/>
                <w:sz w:val="24"/>
                <w:szCs w:val="24"/>
              </w:rPr>
            </w:pPr>
            <w:r>
              <w:rPr>
                <w:rFonts w:ascii="Arial" w:eastAsia="Arial" w:hAnsi="Arial" w:cs="Arial"/>
                <w:color w:val="0C0C0C"/>
                <w:sz w:val="24"/>
                <w:szCs w:val="24"/>
              </w:rPr>
              <w:t xml:space="preserve">Pupil premium funding carried forward from previous years (enter £0 if not applicable) </w:t>
            </w:r>
          </w:p>
        </w:tc>
        <w:tc>
          <w:tcPr>
            <w:tcW w:w="2966" w:type="dxa"/>
            <w:tcBorders>
              <w:top w:val="single" w:sz="4" w:space="0" w:color="000000"/>
              <w:left w:val="single" w:sz="4" w:space="0" w:color="000000"/>
              <w:bottom w:val="single" w:sz="4" w:space="0" w:color="000000"/>
              <w:right w:val="single" w:sz="4" w:space="0" w:color="000000"/>
            </w:tcBorders>
          </w:tcPr>
          <w:p w14:paraId="4A58A4EB" w14:textId="77777777" w:rsidR="005A42B6" w:rsidRDefault="006B0A8F">
            <w:pPr>
              <w:ind w:left="57"/>
              <w:rPr>
                <w:rFonts w:ascii="Arial" w:hAnsi="Arial" w:cs="Arial"/>
                <w:sz w:val="24"/>
                <w:szCs w:val="24"/>
                <w:highlight w:val="yellow"/>
              </w:rPr>
            </w:pPr>
            <w:r w:rsidRPr="006B0A8F">
              <w:rPr>
                <w:rFonts w:ascii="Arial" w:eastAsia="Arial" w:hAnsi="Arial" w:cs="Arial"/>
                <w:color w:val="0C0C0C"/>
                <w:sz w:val="24"/>
                <w:szCs w:val="24"/>
              </w:rPr>
              <w:t xml:space="preserve">£0 </w:t>
            </w:r>
          </w:p>
        </w:tc>
      </w:tr>
      <w:tr w:rsidR="005A42B6" w14:paraId="5E9BBC4A"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487374AC"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Catch up premium funding carried forward from previous year </w:t>
            </w:r>
          </w:p>
        </w:tc>
        <w:tc>
          <w:tcPr>
            <w:tcW w:w="2966" w:type="dxa"/>
            <w:tcBorders>
              <w:top w:val="single" w:sz="4" w:space="0" w:color="000000"/>
              <w:left w:val="single" w:sz="4" w:space="0" w:color="000000"/>
              <w:bottom w:val="single" w:sz="4" w:space="0" w:color="000000"/>
              <w:right w:val="single" w:sz="4" w:space="0" w:color="000000"/>
            </w:tcBorders>
          </w:tcPr>
          <w:p w14:paraId="104FC095" w14:textId="77777777" w:rsidR="005A42B6" w:rsidRDefault="006B0A8F">
            <w:pPr>
              <w:ind w:left="57"/>
              <w:rPr>
                <w:rFonts w:ascii="Arial" w:hAnsi="Arial" w:cs="Arial"/>
                <w:sz w:val="24"/>
                <w:szCs w:val="24"/>
                <w:highlight w:val="yellow"/>
              </w:rPr>
            </w:pPr>
            <w:r w:rsidRPr="006B0A8F">
              <w:rPr>
                <w:rFonts w:ascii="Arial" w:eastAsia="Arial" w:hAnsi="Arial" w:cs="Arial"/>
                <w:color w:val="0C0C0C"/>
                <w:sz w:val="24"/>
                <w:szCs w:val="24"/>
              </w:rPr>
              <w:t xml:space="preserve">£0 </w:t>
            </w:r>
          </w:p>
        </w:tc>
      </w:tr>
      <w:tr w:rsidR="005A42B6" w14:paraId="6AD29885" w14:textId="77777777">
        <w:trPr>
          <w:trHeight w:val="1296"/>
        </w:trPr>
        <w:tc>
          <w:tcPr>
            <w:tcW w:w="6517" w:type="dxa"/>
            <w:tcBorders>
              <w:top w:val="single" w:sz="4" w:space="0" w:color="000000"/>
              <w:left w:val="single" w:sz="4" w:space="0" w:color="000000"/>
              <w:bottom w:val="single" w:sz="4" w:space="0" w:color="000000"/>
              <w:right w:val="single" w:sz="4" w:space="0" w:color="000000"/>
            </w:tcBorders>
          </w:tcPr>
          <w:p w14:paraId="17934A83" w14:textId="77777777" w:rsidR="005A42B6" w:rsidRDefault="006B0A8F">
            <w:pPr>
              <w:spacing w:after="43"/>
              <w:ind w:left="61"/>
              <w:rPr>
                <w:rFonts w:ascii="Arial" w:hAnsi="Arial" w:cs="Arial"/>
                <w:sz w:val="24"/>
                <w:szCs w:val="24"/>
              </w:rPr>
            </w:pPr>
            <w:r>
              <w:rPr>
                <w:rFonts w:ascii="Arial" w:eastAsia="Arial" w:hAnsi="Arial" w:cs="Arial"/>
                <w:b/>
                <w:color w:val="0C0C0C"/>
                <w:sz w:val="24"/>
                <w:szCs w:val="24"/>
              </w:rPr>
              <w:t xml:space="preserve">Total budget for this academic year </w:t>
            </w:r>
          </w:p>
          <w:p w14:paraId="089E3F16" w14:textId="77777777" w:rsidR="005A42B6" w:rsidRDefault="006B0A8F">
            <w:pPr>
              <w:ind w:left="61"/>
              <w:rPr>
                <w:rFonts w:ascii="Arial" w:hAnsi="Arial" w:cs="Arial"/>
                <w:sz w:val="24"/>
                <w:szCs w:val="24"/>
              </w:rPr>
            </w:pPr>
            <w:r>
              <w:rPr>
                <w:rFonts w:ascii="Arial" w:eastAsia="Arial" w:hAnsi="Arial" w:cs="Arial"/>
                <w:color w:val="0C0C0C"/>
                <w:sz w:val="24"/>
                <w:szCs w:val="24"/>
              </w:rPr>
              <w:t xml:space="preserve">If your school is an academy in a trust that pools this funding, state the amount available to your school this academic year </w:t>
            </w:r>
          </w:p>
        </w:tc>
        <w:tc>
          <w:tcPr>
            <w:tcW w:w="2966" w:type="dxa"/>
            <w:tcBorders>
              <w:top w:val="single" w:sz="4" w:space="0" w:color="000000"/>
              <w:left w:val="single" w:sz="4" w:space="0" w:color="000000"/>
              <w:bottom w:val="single" w:sz="4" w:space="0" w:color="000000"/>
              <w:right w:val="single" w:sz="4" w:space="0" w:color="000000"/>
            </w:tcBorders>
          </w:tcPr>
          <w:p w14:paraId="39E6EB03" w14:textId="77777777" w:rsidR="005A42B6" w:rsidRDefault="006B0A8F">
            <w:pPr>
              <w:ind w:left="57"/>
              <w:rPr>
                <w:rFonts w:ascii="Arial" w:hAnsi="Arial" w:cs="Arial"/>
                <w:sz w:val="24"/>
                <w:szCs w:val="24"/>
                <w:highlight w:val="yellow"/>
              </w:rPr>
            </w:pPr>
            <w:r w:rsidRPr="006B0A8F">
              <w:rPr>
                <w:rFonts w:ascii="Arial" w:eastAsia="Arial" w:hAnsi="Arial" w:cs="Arial"/>
                <w:color w:val="0C0C0C"/>
                <w:sz w:val="24"/>
                <w:szCs w:val="24"/>
              </w:rPr>
              <w:t>£ 575,441.34</w:t>
            </w:r>
          </w:p>
        </w:tc>
      </w:tr>
    </w:tbl>
    <w:p w14:paraId="2C321CA1" w14:textId="77777777" w:rsidR="005A42B6" w:rsidRDefault="006B0A8F">
      <w:pPr>
        <w:pStyle w:val="Heading1"/>
        <w:spacing w:after="432" w:line="249" w:lineRule="auto"/>
        <w:ind w:left="-5"/>
        <w:rPr>
          <w:sz w:val="24"/>
          <w:szCs w:val="24"/>
        </w:rPr>
      </w:pPr>
      <w:r>
        <w:rPr>
          <w:sz w:val="24"/>
          <w:szCs w:val="24"/>
        </w:rPr>
        <w:t xml:space="preserve">Part A: Pupil premium strategy plan </w:t>
      </w:r>
    </w:p>
    <w:p w14:paraId="19811F23" w14:textId="77777777" w:rsidR="005A42B6" w:rsidRDefault="006B0A8F">
      <w:pPr>
        <w:pStyle w:val="Heading2"/>
        <w:ind w:left="-5"/>
        <w:rPr>
          <w:sz w:val="24"/>
          <w:szCs w:val="24"/>
        </w:rPr>
      </w:pPr>
      <w:r>
        <w:rPr>
          <w:sz w:val="24"/>
          <w:szCs w:val="24"/>
        </w:rPr>
        <w:t xml:space="preserve">Statement of intent </w:t>
      </w:r>
    </w:p>
    <w:p w14:paraId="0994429B" w14:textId="77777777" w:rsidR="005A42B6" w:rsidRDefault="006B0A8F">
      <w:pPr>
        <w:rPr>
          <w:rFonts w:ascii="Arial" w:eastAsiaTheme="minorHAnsi" w:hAnsi="Arial" w:cs="Arial"/>
          <w:color w:val="auto"/>
          <w:sz w:val="24"/>
          <w:szCs w:val="24"/>
        </w:rPr>
      </w:pPr>
      <w:r>
        <w:rPr>
          <w:rFonts w:ascii="Arial" w:hAnsi="Arial" w:cs="Arial"/>
          <w:sz w:val="24"/>
          <w:szCs w:val="24"/>
        </w:rPr>
        <w:t>“The teachers do the most to make you feel safe and supported and we feel loved.” – Year 8 Foundation Student</w:t>
      </w:r>
    </w:p>
    <w:p w14:paraId="17CBF353" w14:textId="77777777" w:rsidR="005A42B6" w:rsidRDefault="005A42B6">
      <w:pPr>
        <w:rPr>
          <w:rFonts w:ascii="Arial" w:hAnsi="Arial" w:cs="Arial"/>
          <w:sz w:val="24"/>
          <w:szCs w:val="24"/>
        </w:rPr>
      </w:pPr>
    </w:p>
    <w:p w14:paraId="064287C7" w14:textId="77777777" w:rsidR="005A42B6" w:rsidRDefault="006B0A8F">
      <w:pPr>
        <w:spacing w:after="240" w:line="288" w:lineRule="auto"/>
        <w:ind w:left="-15"/>
        <w:rPr>
          <w:rFonts w:ascii="Arial" w:eastAsia="Arial" w:hAnsi="Arial" w:cs="Arial"/>
          <w:color w:val="0C0C0C"/>
          <w:sz w:val="24"/>
          <w:szCs w:val="24"/>
        </w:rPr>
      </w:pPr>
      <w:r>
        <w:rPr>
          <w:rFonts w:ascii="Arial" w:eastAsia="Arial" w:hAnsi="Arial" w:cs="Arial"/>
          <w:color w:val="0C0C0C"/>
          <w:sz w:val="24"/>
          <w:szCs w:val="24"/>
        </w:rPr>
        <w:t>Lyng Hall School has a varied cohort that requires the diverse, comprehensive approach that has been created with specialist departments to support the specific needs. As outlined in The Pupil Premium: How Schools are spending the funding successfully to maximise achievement, Lyng Hall School including:</w:t>
      </w:r>
    </w:p>
    <w:p w14:paraId="415FA1DA" w14:textId="77777777" w:rsidR="005A42B6" w:rsidRDefault="006B0A8F">
      <w:pPr>
        <w:pStyle w:val="ListParagraph"/>
        <w:numPr>
          <w:ilvl w:val="0"/>
          <w:numId w:val="1"/>
        </w:numPr>
        <w:spacing w:after="240" w:line="288" w:lineRule="auto"/>
        <w:rPr>
          <w:rFonts w:ascii="Arial" w:hAnsi="Arial" w:cs="Arial"/>
          <w:sz w:val="24"/>
          <w:szCs w:val="24"/>
        </w:rPr>
      </w:pPr>
      <w:r>
        <w:rPr>
          <w:rFonts w:ascii="Arial" w:eastAsia="Arial" w:hAnsi="Arial" w:cs="Arial"/>
          <w:color w:val="0C0C0C"/>
          <w:sz w:val="24"/>
          <w:szCs w:val="24"/>
        </w:rPr>
        <w:t>A focus on pupil premium students with clear and robust performance management so discussions about progress of key pupils is at the forefront of teaching and learning. Addressing cognitive load and impact that ACEs or any experience that limits the ability for the working memory to function at optimum level is the key to success. Therefore, as listed below research evidence is used to focus high quality teaching and learning, quality assurance and pastoral care in those activities most likely to improve outcomes.</w:t>
      </w:r>
    </w:p>
    <w:p w14:paraId="0CD109C1" w14:textId="77777777" w:rsidR="005A42B6" w:rsidRDefault="006B0A8F">
      <w:pPr>
        <w:pStyle w:val="ListParagraph"/>
        <w:numPr>
          <w:ilvl w:val="0"/>
          <w:numId w:val="1"/>
        </w:numPr>
        <w:spacing w:after="240" w:line="288" w:lineRule="auto"/>
        <w:rPr>
          <w:rFonts w:ascii="Arial" w:hAnsi="Arial" w:cs="Arial"/>
          <w:sz w:val="24"/>
          <w:szCs w:val="24"/>
        </w:rPr>
      </w:pPr>
      <w:r>
        <w:rPr>
          <w:rFonts w:ascii="Arial" w:eastAsia="Arial" w:hAnsi="Arial" w:cs="Arial"/>
          <w:color w:val="0C0C0C"/>
          <w:sz w:val="24"/>
          <w:szCs w:val="24"/>
        </w:rPr>
        <w:t xml:space="preserve">All staff, and especially the pastoral team, are highly trained and understand their role in helping pupils to achieve.  Relationships with families to ease cost of living, facilitate involvement with external agencies and a systematic approach to data means that targeted intervention supports our most vulnerable students. Removing barriers is at the heart of the work that designated staff complete – children and family work, specialised areas which provide small group focus, a team that can work with families and students to overcome barriers, experts for SEND, language acquisition and for safeguarding all feature highly and have been commended to ensure there is scope for future opportunities. </w:t>
      </w:r>
    </w:p>
    <w:p w14:paraId="4A6FF79F" w14:textId="77777777" w:rsidR="005A42B6" w:rsidRDefault="006B0A8F">
      <w:pPr>
        <w:pStyle w:val="ListParagraph"/>
        <w:numPr>
          <w:ilvl w:val="0"/>
          <w:numId w:val="1"/>
        </w:numPr>
        <w:spacing w:after="240" w:line="288" w:lineRule="auto"/>
        <w:rPr>
          <w:rFonts w:ascii="Arial" w:hAnsi="Arial" w:cs="Arial"/>
          <w:sz w:val="24"/>
          <w:szCs w:val="24"/>
        </w:rPr>
      </w:pPr>
      <w:r>
        <w:rPr>
          <w:rFonts w:ascii="Arial" w:eastAsia="Arial" w:hAnsi="Arial" w:cs="Arial"/>
          <w:color w:val="0C0C0C"/>
          <w:sz w:val="24"/>
          <w:szCs w:val="24"/>
        </w:rPr>
        <w:t xml:space="preserve">Understanding that day to day teaching meets the needs of each learner and that subject teachers understand whom were eligible for pupil premium is at the heart of, teaching and learning, CPD, performance management and quality assurance in Mainstream, Foundation and SAIL.  Adapting the needs to the students we have, with specialised centres of learning, such as Foundation, TEFL, </w:t>
      </w:r>
      <w:proofErr w:type="spellStart"/>
      <w:r>
        <w:rPr>
          <w:rFonts w:ascii="Arial" w:eastAsia="Arial" w:hAnsi="Arial" w:cs="Arial"/>
          <w:color w:val="0C0C0C"/>
          <w:sz w:val="24"/>
          <w:szCs w:val="24"/>
        </w:rPr>
        <w:t>SAiL</w:t>
      </w:r>
      <w:proofErr w:type="spellEnd"/>
      <w:r>
        <w:rPr>
          <w:rFonts w:ascii="Arial" w:eastAsia="Arial" w:hAnsi="Arial" w:cs="Arial"/>
          <w:color w:val="0C0C0C"/>
          <w:sz w:val="24"/>
          <w:szCs w:val="24"/>
        </w:rPr>
        <w:t xml:space="preserve">, supported learning, all cater for the needs of targeted children under the pupil premium need. Specific CPD to ensure staff are well-trained and knowledgeable around the needs of specific children and feel supported to deliver quality experiences is vital. The Pastoral Year Team which includes two safeguarding leads, SEND specialists, well-being and understanding the needs of vulnerable children, alongside teachers trained on the needs of a child with ACEs allows the continued understanding of how to remove barriers. </w:t>
      </w:r>
      <w:r>
        <w:rPr>
          <w:rFonts w:ascii="Arial" w:hAnsi="Arial" w:cs="Arial"/>
          <w:sz w:val="24"/>
          <w:szCs w:val="24"/>
        </w:rPr>
        <w:t>“The Foundation teachers support and care for the students in Foundation” – Year 11 Foundation Student.</w:t>
      </w:r>
    </w:p>
    <w:p w14:paraId="447B65AE" w14:textId="77777777" w:rsidR="005A42B6" w:rsidRDefault="006B0A8F">
      <w:pPr>
        <w:spacing w:after="240" w:line="288" w:lineRule="auto"/>
        <w:ind w:left="-5" w:hanging="10"/>
        <w:rPr>
          <w:rFonts w:ascii="Arial" w:eastAsia="Arial" w:hAnsi="Arial" w:cs="Arial"/>
          <w:color w:val="0C0C0C"/>
          <w:sz w:val="24"/>
          <w:szCs w:val="24"/>
        </w:rPr>
      </w:pPr>
      <w:r>
        <w:rPr>
          <w:rFonts w:ascii="Arial" w:eastAsia="Arial" w:hAnsi="Arial" w:cs="Arial"/>
          <w:color w:val="0C0C0C"/>
          <w:sz w:val="24"/>
          <w:szCs w:val="24"/>
        </w:rPr>
        <w:t xml:space="preserve">The plan aims to significantly reduce the gap in attainment and achievement of disadvantaged children, and to enable every child to have a successful journey through school in order for all to realise their potential, and have a successful destination after key stage 4. This will be achieved through supportive partnerships with families and carers. All children deserve a rich cultural capital, enrichment opportunities, increased capacity to access opportunities that would otherwise be closed to them. </w:t>
      </w:r>
    </w:p>
    <w:p w14:paraId="4CF892A9" w14:textId="77777777" w:rsidR="005A42B6" w:rsidRDefault="006B0A8F">
      <w:pPr>
        <w:shd w:val="clear" w:color="auto" w:fill="FFFFFF"/>
        <w:rPr>
          <w:rFonts w:ascii="Arial" w:eastAsia="Times New Roman" w:hAnsi="Arial" w:cs="Arial"/>
          <w:sz w:val="24"/>
          <w:szCs w:val="24"/>
        </w:rPr>
      </w:pPr>
      <w:r>
        <w:rPr>
          <w:rFonts w:ascii="Arial" w:eastAsia="Arial" w:hAnsi="Arial" w:cs="Arial"/>
          <w:color w:val="0C0C0C"/>
          <w:sz w:val="24"/>
          <w:szCs w:val="24"/>
        </w:rPr>
        <w:t>“</w:t>
      </w:r>
      <w:r>
        <w:rPr>
          <w:rFonts w:ascii="Arial" w:eastAsia="Times New Roman" w:hAnsi="Arial" w:cs="Arial"/>
          <w:sz w:val="24"/>
          <w:szCs w:val="24"/>
        </w:rPr>
        <w:t>I enjoy playing an instrument because I get to learn something new, it's also enjoyable. Whenever I play, it relaxes me and calms me down.” – Student in receipt of funded Music Lessons. </w:t>
      </w:r>
    </w:p>
    <w:p w14:paraId="771F3E0D" w14:textId="77777777" w:rsidR="005A42B6" w:rsidRDefault="006B0A8F">
      <w:pPr>
        <w:spacing w:after="240" w:line="288" w:lineRule="auto"/>
        <w:ind w:left="-5" w:hanging="10"/>
        <w:rPr>
          <w:rFonts w:ascii="Arial" w:hAnsi="Arial" w:cs="Arial"/>
          <w:sz w:val="24"/>
          <w:szCs w:val="24"/>
        </w:rPr>
      </w:pPr>
      <w:r>
        <w:rPr>
          <w:rFonts w:ascii="Arial" w:hAnsi="Arial" w:cs="Arial"/>
          <w:sz w:val="24"/>
          <w:szCs w:val="24"/>
        </w:rPr>
        <w:t>“Reading in form time, just allows my imagination to take off” – Year 9 PP student on Reading Tutor Programme.</w:t>
      </w:r>
    </w:p>
    <w:p w14:paraId="049C5EB4" w14:textId="77777777" w:rsidR="005A42B6" w:rsidRDefault="006B0A8F">
      <w:pPr>
        <w:spacing w:after="273"/>
        <w:rPr>
          <w:rFonts w:ascii="Arial" w:hAnsi="Arial" w:cs="Arial"/>
          <w:b/>
          <w:sz w:val="32"/>
          <w:szCs w:val="32"/>
          <w:u w:val="single"/>
        </w:rPr>
      </w:pPr>
      <w:r>
        <w:rPr>
          <w:rFonts w:ascii="Arial" w:eastAsia="Arial" w:hAnsi="Arial" w:cs="Arial"/>
          <w:b/>
          <w:color w:val="0C0C0C"/>
          <w:sz w:val="32"/>
          <w:szCs w:val="32"/>
          <w:u w:val="single"/>
        </w:rPr>
        <w:t xml:space="preserve"> </w:t>
      </w:r>
      <w:r>
        <w:rPr>
          <w:rFonts w:ascii="Arial" w:hAnsi="Arial" w:cs="Arial"/>
          <w:b/>
          <w:sz w:val="32"/>
          <w:szCs w:val="32"/>
          <w:u w:val="single"/>
        </w:rPr>
        <w:t xml:space="preserve">Challenges </w:t>
      </w:r>
    </w:p>
    <w:p w14:paraId="7DE9DB1B" w14:textId="77777777" w:rsidR="005A42B6" w:rsidRDefault="006B0A8F">
      <w:pPr>
        <w:spacing w:after="14" w:line="250" w:lineRule="auto"/>
        <w:ind w:left="-5" w:hanging="10"/>
        <w:rPr>
          <w:rFonts w:ascii="Arial" w:hAnsi="Arial" w:cs="Arial"/>
        </w:rPr>
      </w:pPr>
      <w:r>
        <w:rPr>
          <w:rFonts w:ascii="Arial" w:eastAsia="Arial" w:hAnsi="Arial" w:cs="Arial"/>
          <w:sz w:val="24"/>
        </w:rPr>
        <w:t xml:space="preserve">This details the key challenges to achievement that we have identified among our disadvantaged pupils. </w:t>
      </w:r>
    </w:p>
    <w:tbl>
      <w:tblPr>
        <w:tblStyle w:val="TableGrid"/>
        <w:tblW w:w="9470" w:type="dxa"/>
        <w:tblInd w:w="12" w:type="dxa"/>
        <w:tblCellMar>
          <w:top w:w="73" w:type="dxa"/>
          <w:left w:w="113" w:type="dxa"/>
          <w:right w:w="94" w:type="dxa"/>
        </w:tblCellMar>
        <w:tblLook w:val="04A0" w:firstRow="1" w:lastRow="0" w:firstColumn="1" w:lastColumn="0" w:noHBand="0" w:noVBand="1"/>
      </w:tblPr>
      <w:tblGrid>
        <w:gridCol w:w="1474"/>
        <w:gridCol w:w="7996"/>
      </w:tblGrid>
      <w:tr w:rsidR="005A42B6" w14:paraId="1840403E" w14:textId="77777777">
        <w:trPr>
          <w:trHeight w:val="686"/>
        </w:trPr>
        <w:tc>
          <w:tcPr>
            <w:tcW w:w="1474" w:type="dxa"/>
            <w:tcBorders>
              <w:top w:val="single" w:sz="8" w:space="0" w:color="000000"/>
              <w:left w:val="single" w:sz="8" w:space="0" w:color="000000"/>
              <w:bottom w:val="single" w:sz="8" w:space="0" w:color="000000"/>
              <w:right w:val="single" w:sz="8" w:space="0" w:color="000000"/>
            </w:tcBorders>
            <w:shd w:val="clear" w:color="auto" w:fill="D7E2E9"/>
          </w:tcPr>
          <w:p w14:paraId="0F879219" w14:textId="77777777" w:rsidR="005A42B6" w:rsidRDefault="006B0A8F">
            <w:pPr>
              <w:ind w:left="52"/>
              <w:rPr>
                <w:rFonts w:ascii="Arial" w:hAnsi="Arial" w:cs="Arial"/>
              </w:rPr>
            </w:pPr>
            <w:r>
              <w:rPr>
                <w:rFonts w:ascii="Arial" w:eastAsia="Arial" w:hAnsi="Arial" w:cs="Arial"/>
                <w:b/>
                <w:color w:val="0C0C0C"/>
                <w:sz w:val="24"/>
              </w:rPr>
              <w:t xml:space="preserve">Challenge number </w:t>
            </w:r>
          </w:p>
        </w:tc>
        <w:tc>
          <w:tcPr>
            <w:tcW w:w="7997" w:type="dxa"/>
            <w:tcBorders>
              <w:top w:val="single" w:sz="8" w:space="0" w:color="000000"/>
              <w:left w:val="single" w:sz="8" w:space="0" w:color="000000"/>
              <w:bottom w:val="single" w:sz="8" w:space="0" w:color="000000"/>
              <w:right w:val="single" w:sz="8" w:space="0" w:color="000000"/>
            </w:tcBorders>
            <w:shd w:val="clear" w:color="auto" w:fill="D7E2E9"/>
          </w:tcPr>
          <w:p w14:paraId="5EFC8326" w14:textId="77777777" w:rsidR="005A42B6" w:rsidRDefault="006B0A8F">
            <w:pPr>
              <w:ind w:left="57"/>
              <w:rPr>
                <w:rFonts w:ascii="Arial" w:hAnsi="Arial" w:cs="Arial"/>
              </w:rPr>
            </w:pPr>
            <w:r>
              <w:rPr>
                <w:rFonts w:ascii="Arial" w:eastAsia="Arial" w:hAnsi="Arial" w:cs="Arial"/>
                <w:b/>
                <w:color w:val="0C0C0C"/>
                <w:sz w:val="24"/>
              </w:rPr>
              <w:t xml:space="preserve">Detail of challenge  </w:t>
            </w:r>
          </w:p>
        </w:tc>
      </w:tr>
      <w:tr w:rsidR="005A42B6" w14:paraId="4B3D90EA" w14:textId="77777777">
        <w:trPr>
          <w:trHeight w:val="1409"/>
        </w:trPr>
        <w:tc>
          <w:tcPr>
            <w:tcW w:w="1474" w:type="dxa"/>
            <w:tcBorders>
              <w:top w:val="single" w:sz="8" w:space="0" w:color="000000"/>
              <w:left w:val="single" w:sz="8" w:space="0" w:color="000000"/>
              <w:bottom w:val="single" w:sz="8" w:space="0" w:color="000000"/>
              <w:right w:val="single" w:sz="8" w:space="0" w:color="000000"/>
            </w:tcBorders>
          </w:tcPr>
          <w:p w14:paraId="73ED5287" w14:textId="77777777" w:rsidR="005A42B6" w:rsidRDefault="006B0A8F">
            <w:pPr>
              <w:ind w:left="52"/>
              <w:rPr>
                <w:rFonts w:ascii="Arial" w:hAnsi="Arial" w:cs="Arial"/>
              </w:rPr>
            </w:pPr>
            <w:r>
              <w:rPr>
                <w:rFonts w:ascii="Arial" w:eastAsia="Arial" w:hAnsi="Arial" w:cs="Arial"/>
                <w:color w:val="0C0C0C"/>
              </w:rPr>
              <w:t xml:space="preserve">1 </w:t>
            </w:r>
          </w:p>
        </w:tc>
        <w:tc>
          <w:tcPr>
            <w:tcW w:w="7997" w:type="dxa"/>
            <w:tcBorders>
              <w:top w:val="single" w:sz="8" w:space="0" w:color="000000"/>
              <w:left w:val="single" w:sz="8" w:space="0" w:color="000000"/>
              <w:bottom w:val="single" w:sz="8" w:space="0" w:color="000000"/>
              <w:right w:val="single" w:sz="8" w:space="0" w:color="000000"/>
            </w:tcBorders>
          </w:tcPr>
          <w:p w14:paraId="7283F43C" w14:textId="77777777" w:rsidR="005A42B6" w:rsidRDefault="006B0A8F">
            <w:pPr>
              <w:ind w:left="57"/>
              <w:rPr>
                <w:rFonts w:ascii="Arial" w:hAnsi="Arial" w:cs="Arial"/>
              </w:rPr>
            </w:pPr>
            <w:r>
              <w:rPr>
                <w:rFonts w:ascii="Arial" w:eastAsia="Arial" w:hAnsi="Arial" w:cs="Arial"/>
                <w:color w:val="0C0C0C"/>
              </w:rPr>
              <w:t xml:space="preserve">Students who are level 4 need and therefore are open to a number of disadvantages due to their situation historically underperform. These students are open to a number of barriers, such as open to social care, vulnerabilities around their home situation and a lack of stability therefore support around living conditions and stability need addressing to level the opportunities. </w:t>
            </w:r>
          </w:p>
        </w:tc>
      </w:tr>
      <w:tr w:rsidR="005A42B6" w14:paraId="79406142" w14:textId="77777777">
        <w:trPr>
          <w:trHeight w:val="1402"/>
        </w:trPr>
        <w:tc>
          <w:tcPr>
            <w:tcW w:w="1474" w:type="dxa"/>
            <w:tcBorders>
              <w:top w:val="single" w:sz="8" w:space="0" w:color="000000"/>
              <w:left w:val="single" w:sz="8" w:space="0" w:color="000000"/>
              <w:bottom w:val="single" w:sz="8" w:space="0" w:color="000000"/>
              <w:right w:val="single" w:sz="8" w:space="0" w:color="000000"/>
            </w:tcBorders>
          </w:tcPr>
          <w:p w14:paraId="13ED493C" w14:textId="77777777" w:rsidR="005A42B6" w:rsidRDefault="006B0A8F">
            <w:pPr>
              <w:ind w:left="52"/>
              <w:rPr>
                <w:rFonts w:ascii="Arial" w:hAnsi="Arial" w:cs="Arial"/>
              </w:rPr>
            </w:pPr>
            <w:r>
              <w:rPr>
                <w:rFonts w:ascii="Arial" w:eastAsia="Arial" w:hAnsi="Arial" w:cs="Arial"/>
                <w:color w:val="0C0C0C"/>
              </w:rPr>
              <w:t xml:space="preserve">2 </w:t>
            </w:r>
          </w:p>
        </w:tc>
        <w:tc>
          <w:tcPr>
            <w:tcW w:w="7997" w:type="dxa"/>
            <w:tcBorders>
              <w:top w:val="single" w:sz="8" w:space="0" w:color="000000"/>
              <w:left w:val="single" w:sz="8" w:space="0" w:color="000000"/>
              <w:bottom w:val="single" w:sz="8" w:space="0" w:color="000000"/>
              <w:right w:val="single" w:sz="8" w:space="0" w:color="000000"/>
            </w:tcBorders>
          </w:tcPr>
          <w:p w14:paraId="111F4FAD" w14:textId="77777777" w:rsidR="005A42B6" w:rsidRDefault="006B0A8F">
            <w:pPr>
              <w:ind w:left="57"/>
              <w:rPr>
                <w:rFonts w:ascii="Arial" w:hAnsi="Arial" w:cs="Arial"/>
              </w:rPr>
            </w:pPr>
            <w:r>
              <w:rPr>
                <w:rFonts w:ascii="Arial" w:eastAsia="Arial" w:hAnsi="Arial" w:cs="Arial"/>
                <w:color w:val="0C0C0C"/>
              </w:rPr>
              <w:t xml:space="preserve">Students who are subject to adverse childhood experiences (ACEs) struggle to retain knowledge due to extraneous load in their cognitive function. Trauma sensitive education is a factor in children who behave with regards a fight or flight response and therefore do not have the capacity to regulate emotions ready to learn. </w:t>
            </w:r>
          </w:p>
        </w:tc>
      </w:tr>
      <w:tr w:rsidR="005A42B6" w14:paraId="6C62F9EF" w14:textId="77777777">
        <w:trPr>
          <w:trHeight w:val="1152"/>
        </w:trPr>
        <w:tc>
          <w:tcPr>
            <w:tcW w:w="1474" w:type="dxa"/>
            <w:tcBorders>
              <w:top w:val="single" w:sz="8" w:space="0" w:color="000000"/>
              <w:left w:val="single" w:sz="8" w:space="0" w:color="000000"/>
              <w:bottom w:val="single" w:sz="8" w:space="0" w:color="000000"/>
              <w:right w:val="single" w:sz="8" w:space="0" w:color="000000"/>
            </w:tcBorders>
          </w:tcPr>
          <w:p w14:paraId="35E010C5" w14:textId="77777777" w:rsidR="005A42B6" w:rsidRDefault="006B0A8F">
            <w:pPr>
              <w:ind w:left="52"/>
              <w:rPr>
                <w:rFonts w:ascii="Arial" w:hAnsi="Arial" w:cs="Arial"/>
              </w:rPr>
            </w:pPr>
            <w:r>
              <w:rPr>
                <w:rFonts w:ascii="Arial" w:eastAsia="Arial" w:hAnsi="Arial" w:cs="Arial"/>
                <w:color w:val="0C0C0C"/>
              </w:rPr>
              <w:t xml:space="preserve">3 </w:t>
            </w:r>
          </w:p>
        </w:tc>
        <w:tc>
          <w:tcPr>
            <w:tcW w:w="7997" w:type="dxa"/>
            <w:tcBorders>
              <w:top w:val="single" w:sz="8" w:space="0" w:color="000000"/>
              <w:left w:val="single" w:sz="8" w:space="0" w:color="000000"/>
              <w:bottom w:val="single" w:sz="8" w:space="0" w:color="000000"/>
              <w:right w:val="single" w:sz="8" w:space="0" w:color="000000"/>
            </w:tcBorders>
          </w:tcPr>
          <w:p w14:paraId="6FF02FB4" w14:textId="77777777" w:rsidR="005A42B6" w:rsidRDefault="006B0A8F">
            <w:pPr>
              <w:rPr>
                <w:rFonts w:ascii="Arial" w:hAnsi="Arial" w:cs="Arial"/>
              </w:rPr>
            </w:pPr>
            <w:r>
              <w:rPr>
                <w:rFonts w:ascii="Arial" w:eastAsia="Arial" w:hAnsi="Arial" w:cs="Arial"/>
                <w:color w:val="0C0C0C"/>
              </w:rPr>
              <w:t xml:space="preserve">A number of students, newly arrived to the country, including migrant children, need family support, education around safety and to be taught reading, writing and speaking. These students require cultural capital, vocabulary and living securely in a new country. </w:t>
            </w:r>
          </w:p>
        </w:tc>
      </w:tr>
      <w:tr w:rsidR="005A42B6" w14:paraId="7E90EBBB" w14:textId="77777777">
        <w:trPr>
          <w:trHeight w:val="1152"/>
        </w:trPr>
        <w:tc>
          <w:tcPr>
            <w:tcW w:w="1474" w:type="dxa"/>
            <w:tcBorders>
              <w:top w:val="single" w:sz="8" w:space="0" w:color="000000"/>
              <w:left w:val="single" w:sz="8" w:space="0" w:color="000000"/>
              <w:bottom w:val="single" w:sz="8" w:space="0" w:color="000000"/>
              <w:right w:val="single" w:sz="8" w:space="0" w:color="000000"/>
            </w:tcBorders>
          </w:tcPr>
          <w:p w14:paraId="2C1B353E" w14:textId="77777777" w:rsidR="005A42B6" w:rsidRDefault="006B0A8F">
            <w:pPr>
              <w:ind w:left="52"/>
              <w:rPr>
                <w:rFonts w:ascii="Arial" w:hAnsi="Arial" w:cs="Arial"/>
              </w:rPr>
            </w:pPr>
            <w:r>
              <w:rPr>
                <w:rFonts w:ascii="Arial" w:eastAsia="Arial" w:hAnsi="Arial" w:cs="Arial"/>
                <w:color w:val="0C0C0C"/>
              </w:rPr>
              <w:t xml:space="preserve">4 </w:t>
            </w:r>
          </w:p>
        </w:tc>
        <w:tc>
          <w:tcPr>
            <w:tcW w:w="7997" w:type="dxa"/>
            <w:tcBorders>
              <w:top w:val="single" w:sz="8" w:space="0" w:color="000000"/>
              <w:left w:val="single" w:sz="8" w:space="0" w:color="000000"/>
              <w:bottom w:val="single" w:sz="8" w:space="0" w:color="000000"/>
              <w:right w:val="single" w:sz="8" w:space="0" w:color="000000"/>
            </w:tcBorders>
          </w:tcPr>
          <w:p w14:paraId="2AD66943" w14:textId="77777777" w:rsidR="005A42B6" w:rsidRDefault="006B0A8F">
            <w:pPr>
              <w:ind w:left="57"/>
              <w:rPr>
                <w:rFonts w:ascii="Arial" w:hAnsi="Arial" w:cs="Arial"/>
              </w:rPr>
            </w:pPr>
            <w:r>
              <w:rPr>
                <w:rFonts w:ascii="Arial" w:eastAsia="Arial" w:hAnsi="Arial" w:cs="Arial"/>
                <w:color w:val="0C0C0C"/>
              </w:rPr>
              <w:t xml:space="preserve">Literacy levels on entry to the school are low, with reading ages below expectations, in September Year 7 arrived with the lowest reading age of 5 years, 10 months, low vocabulary levels due to disadvantage and gaps in numeracy.  </w:t>
            </w:r>
          </w:p>
        </w:tc>
      </w:tr>
      <w:tr w:rsidR="005A42B6" w14:paraId="46F419AF" w14:textId="77777777">
        <w:trPr>
          <w:trHeight w:val="648"/>
        </w:trPr>
        <w:tc>
          <w:tcPr>
            <w:tcW w:w="1474" w:type="dxa"/>
            <w:tcBorders>
              <w:top w:val="single" w:sz="8" w:space="0" w:color="000000"/>
              <w:left w:val="single" w:sz="8" w:space="0" w:color="000000"/>
              <w:bottom w:val="single" w:sz="8" w:space="0" w:color="000000"/>
              <w:right w:val="single" w:sz="8" w:space="0" w:color="000000"/>
            </w:tcBorders>
          </w:tcPr>
          <w:p w14:paraId="18B04E36" w14:textId="77777777" w:rsidR="005A42B6" w:rsidRDefault="006B0A8F">
            <w:pPr>
              <w:ind w:left="52"/>
              <w:rPr>
                <w:rFonts w:ascii="Arial" w:hAnsi="Arial" w:cs="Arial"/>
              </w:rPr>
            </w:pPr>
            <w:r>
              <w:rPr>
                <w:rFonts w:ascii="Arial" w:eastAsia="Arial" w:hAnsi="Arial" w:cs="Arial"/>
                <w:color w:val="0C0C0C"/>
              </w:rPr>
              <w:t xml:space="preserve">5 </w:t>
            </w:r>
          </w:p>
        </w:tc>
        <w:tc>
          <w:tcPr>
            <w:tcW w:w="7997" w:type="dxa"/>
            <w:tcBorders>
              <w:top w:val="single" w:sz="8" w:space="0" w:color="000000"/>
              <w:left w:val="single" w:sz="8" w:space="0" w:color="000000"/>
              <w:bottom w:val="single" w:sz="8" w:space="0" w:color="000000"/>
              <w:right w:val="single" w:sz="8" w:space="0" w:color="000000"/>
            </w:tcBorders>
          </w:tcPr>
          <w:p w14:paraId="3EB52909" w14:textId="77777777" w:rsidR="005A42B6" w:rsidRDefault="006B0A8F">
            <w:pPr>
              <w:ind w:left="57"/>
              <w:rPr>
                <w:rFonts w:ascii="Arial" w:hAnsi="Arial" w:cs="Arial"/>
              </w:rPr>
            </w:pPr>
            <w:r>
              <w:rPr>
                <w:rFonts w:ascii="Arial" w:eastAsia="Arial" w:hAnsi="Arial" w:cs="Arial"/>
                <w:color w:val="0C0C0C"/>
              </w:rPr>
              <w:t xml:space="preserve">SEND level of need is higher than average, with students in each year group requiring specific interventions to support their development. </w:t>
            </w:r>
          </w:p>
        </w:tc>
      </w:tr>
      <w:tr w:rsidR="005A42B6" w14:paraId="601E2867" w14:textId="77777777">
        <w:trPr>
          <w:trHeight w:val="1152"/>
        </w:trPr>
        <w:tc>
          <w:tcPr>
            <w:tcW w:w="1474" w:type="dxa"/>
            <w:tcBorders>
              <w:top w:val="single" w:sz="8" w:space="0" w:color="000000"/>
              <w:left w:val="single" w:sz="8" w:space="0" w:color="000000"/>
              <w:bottom w:val="single" w:sz="8" w:space="0" w:color="000000"/>
              <w:right w:val="single" w:sz="8" w:space="0" w:color="000000"/>
            </w:tcBorders>
          </w:tcPr>
          <w:p w14:paraId="1D8A1921" w14:textId="77777777" w:rsidR="005A42B6" w:rsidRDefault="006B0A8F">
            <w:pPr>
              <w:ind w:left="52"/>
              <w:rPr>
                <w:rFonts w:ascii="Arial" w:hAnsi="Arial" w:cs="Arial"/>
              </w:rPr>
            </w:pPr>
            <w:r>
              <w:rPr>
                <w:rFonts w:ascii="Arial" w:eastAsia="Arial" w:hAnsi="Arial" w:cs="Arial"/>
                <w:color w:val="0C0C0C"/>
              </w:rPr>
              <w:t xml:space="preserve">6 </w:t>
            </w:r>
          </w:p>
        </w:tc>
        <w:tc>
          <w:tcPr>
            <w:tcW w:w="7997" w:type="dxa"/>
            <w:tcBorders>
              <w:top w:val="single" w:sz="8" w:space="0" w:color="000000"/>
              <w:left w:val="single" w:sz="8" w:space="0" w:color="000000"/>
              <w:bottom w:val="single" w:sz="8" w:space="0" w:color="000000"/>
              <w:right w:val="single" w:sz="8" w:space="0" w:color="000000"/>
            </w:tcBorders>
          </w:tcPr>
          <w:p w14:paraId="55F2D690" w14:textId="77777777" w:rsidR="005A42B6" w:rsidRDefault="006B0A8F">
            <w:pPr>
              <w:ind w:left="57"/>
              <w:rPr>
                <w:rFonts w:ascii="Arial" w:hAnsi="Arial" w:cs="Arial"/>
              </w:rPr>
            </w:pPr>
            <w:r>
              <w:rPr>
                <w:rFonts w:ascii="Arial" w:eastAsia="Arial" w:hAnsi="Arial" w:cs="Arial"/>
                <w:color w:val="0C0C0C"/>
              </w:rPr>
              <w:t xml:space="preserve">Parental engagement varies, with reduced participation in parents whose child has a higher level of need. Creating engagement from parents or carers to ensure outcomes improve and students are encouraged to engage in enrichment and extended learning. </w:t>
            </w:r>
          </w:p>
        </w:tc>
      </w:tr>
    </w:tbl>
    <w:p w14:paraId="0000EC4F" w14:textId="77777777" w:rsidR="005A42B6" w:rsidRDefault="006B0A8F">
      <w:pPr>
        <w:pStyle w:val="Heading2"/>
        <w:ind w:left="-5"/>
      </w:pPr>
      <w:r>
        <w:t xml:space="preserve">Intended outcomes  </w:t>
      </w:r>
    </w:p>
    <w:p w14:paraId="3E7653F6" w14:textId="77777777" w:rsidR="005A42B6" w:rsidRDefault="006B0A8F">
      <w:pPr>
        <w:spacing w:after="14" w:line="250" w:lineRule="auto"/>
        <w:ind w:left="-5" w:hanging="10"/>
        <w:rPr>
          <w:rFonts w:ascii="Arial" w:hAnsi="Arial" w:cs="Arial"/>
        </w:rPr>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C0C0C"/>
          <w:sz w:val="24"/>
        </w:rPr>
        <w:t xml:space="preserve"> </w:t>
      </w:r>
    </w:p>
    <w:tbl>
      <w:tblPr>
        <w:tblStyle w:val="TableGrid"/>
        <w:tblW w:w="9470" w:type="dxa"/>
        <w:tblInd w:w="12" w:type="dxa"/>
        <w:tblCellMar>
          <w:top w:w="73" w:type="dxa"/>
          <w:left w:w="108" w:type="dxa"/>
          <w:right w:w="115" w:type="dxa"/>
        </w:tblCellMar>
        <w:tblLook w:val="04A0" w:firstRow="1" w:lastRow="0" w:firstColumn="1" w:lastColumn="0" w:noHBand="0" w:noVBand="1"/>
      </w:tblPr>
      <w:tblGrid>
        <w:gridCol w:w="4804"/>
        <w:gridCol w:w="4666"/>
      </w:tblGrid>
      <w:tr w:rsidR="005A42B6" w14:paraId="49514FFE" w14:textId="77777777">
        <w:trPr>
          <w:trHeight w:val="413"/>
        </w:trPr>
        <w:tc>
          <w:tcPr>
            <w:tcW w:w="4805" w:type="dxa"/>
            <w:tcBorders>
              <w:top w:val="single" w:sz="8" w:space="0" w:color="000000"/>
              <w:left w:val="single" w:sz="8" w:space="0" w:color="000000"/>
              <w:bottom w:val="single" w:sz="8" w:space="0" w:color="000000"/>
              <w:right w:val="single" w:sz="8" w:space="0" w:color="000000"/>
            </w:tcBorders>
            <w:shd w:val="clear" w:color="auto" w:fill="D7E2E9"/>
          </w:tcPr>
          <w:p w14:paraId="5C7FE639" w14:textId="77777777" w:rsidR="005A42B6" w:rsidRDefault="006B0A8F">
            <w:pPr>
              <w:ind w:left="57"/>
              <w:rPr>
                <w:rFonts w:ascii="Arial" w:hAnsi="Arial" w:cs="Arial"/>
              </w:rPr>
            </w:pPr>
            <w:r>
              <w:rPr>
                <w:rFonts w:ascii="Arial" w:eastAsia="Arial" w:hAnsi="Arial" w:cs="Arial"/>
                <w:b/>
                <w:color w:val="0C0C0C"/>
                <w:sz w:val="24"/>
              </w:rPr>
              <w:t xml:space="preserve">Intended outcome </w:t>
            </w:r>
          </w:p>
        </w:tc>
        <w:tc>
          <w:tcPr>
            <w:tcW w:w="4666" w:type="dxa"/>
            <w:tcBorders>
              <w:top w:val="single" w:sz="8" w:space="0" w:color="000000"/>
              <w:left w:val="single" w:sz="8" w:space="0" w:color="000000"/>
              <w:bottom w:val="single" w:sz="8" w:space="0" w:color="000000"/>
              <w:right w:val="single" w:sz="8" w:space="0" w:color="000000"/>
            </w:tcBorders>
            <w:shd w:val="clear" w:color="auto" w:fill="D7E2E9"/>
          </w:tcPr>
          <w:p w14:paraId="31B008E0" w14:textId="77777777" w:rsidR="005A42B6" w:rsidRDefault="006B0A8F">
            <w:pPr>
              <w:ind w:left="62"/>
              <w:rPr>
                <w:rFonts w:ascii="Arial" w:hAnsi="Arial" w:cs="Arial"/>
              </w:rPr>
            </w:pPr>
            <w:r>
              <w:rPr>
                <w:rFonts w:ascii="Arial" w:eastAsia="Arial" w:hAnsi="Arial" w:cs="Arial"/>
                <w:b/>
                <w:color w:val="0C0C0C"/>
                <w:sz w:val="24"/>
              </w:rPr>
              <w:t xml:space="preserve">Success criteria </w:t>
            </w:r>
          </w:p>
        </w:tc>
      </w:tr>
      <w:tr w:rsidR="005A42B6" w14:paraId="6A4A5AF4" w14:textId="77777777">
        <w:trPr>
          <w:trHeight w:val="900"/>
        </w:trPr>
        <w:tc>
          <w:tcPr>
            <w:tcW w:w="4805" w:type="dxa"/>
            <w:tcBorders>
              <w:top w:val="single" w:sz="8" w:space="0" w:color="000000"/>
              <w:left w:val="single" w:sz="8" w:space="0" w:color="000000"/>
              <w:bottom w:val="single" w:sz="8" w:space="0" w:color="000000"/>
              <w:right w:val="single" w:sz="8" w:space="0" w:color="000000"/>
            </w:tcBorders>
          </w:tcPr>
          <w:p w14:paraId="4F769C36" w14:textId="77777777" w:rsidR="005A42B6" w:rsidRDefault="006B0A8F">
            <w:pPr>
              <w:rPr>
                <w:rFonts w:ascii="Arial" w:hAnsi="Arial" w:cs="Arial"/>
              </w:rPr>
            </w:pPr>
            <w:r>
              <w:rPr>
                <w:rFonts w:ascii="Arial" w:eastAsia="Arial" w:hAnsi="Arial" w:cs="Arial"/>
                <w:color w:val="0C0C0C"/>
                <w:sz w:val="24"/>
              </w:rPr>
              <w:t xml:space="preserve">Attainment gap to narrow. </w:t>
            </w:r>
          </w:p>
        </w:tc>
        <w:tc>
          <w:tcPr>
            <w:tcW w:w="4666" w:type="dxa"/>
            <w:tcBorders>
              <w:top w:val="single" w:sz="8" w:space="0" w:color="000000"/>
              <w:left w:val="single" w:sz="8" w:space="0" w:color="000000"/>
              <w:bottom w:val="single" w:sz="8" w:space="0" w:color="000000"/>
              <w:right w:val="single" w:sz="8" w:space="0" w:color="000000"/>
            </w:tcBorders>
          </w:tcPr>
          <w:p w14:paraId="1453B4C3" w14:textId="314C3D89" w:rsidR="005A42B6" w:rsidRDefault="006B0A8F">
            <w:pPr>
              <w:ind w:left="62"/>
              <w:rPr>
                <w:rFonts w:ascii="Arial" w:hAnsi="Arial" w:cs="Arial"/>
              </w:rPr>
            </w:pPr>
            <w:r>
              <w:rPr>
                <w:rFonts w:ascii="Arial" w:eastAsia="Arial" w:hAnsi="Arial" w:cs="Arial"/>
                <w:color w:val="0C0C0C"/>
              </w:rPr>
              <w:t xml:space="preserve">24/25 data </w:t>
            </w:r>
            <w:proofErr w:type="gramStart"/>
            <w:r>
              <w:rPr>
                <w:rFonts w:ascii="Arial" w:eastAsia="Arial" w:hAnsi="Arial" w:cs="Arial"/>
                <w:color w:val="0C0C0C"/>
              </w:rPr>
              <w:t>shows</w:t>
            </w:r>
            <w:proofErr w:type="gramEnd"/>
            <w:r>
              <w:rPr>
                <w:rFonts w:ascii="Arial" w:eastAsia="Arial" w:hAnsi="Arial" w:cs="Arial"/>
                <w:color w:val="0C0C0C"/>
              </w:rPr>
              <w:t xml:space="preserve"> a narrowing of the gap in A8 scores between DA and </w:t>
            </w:r>
            <w:proofErr w:type="gramStart"/>
            <w:r>
              <w:rPr>
                <w:rFonts w:ascii="Arial" w:eastAsia="Arial" w:hAnsi="Arial" w:cs="Arial"/>
                <w:color w:val="0C0C0C"/>
              </w:rPr>
              <w:t>non DA</w:t>
            </w:r>
            <w:proofErr w:type="gramEnd"/>
            <w:r>
              <w:rPr>
                <w:rFonts w:ascii="Arial" w:eastAsia="Arial" w:hAnsi="Arial" w:cs="Arial"/>
                <w:color w:val="0C0C0C"/>
              </w:rPr>
              <w:t xml:space="preserve"> students. </w:t>
            </w:r>
          </w:p>
        </w:tc>
      </w:tr>
      <w:tr w:rsidR="005A42B6" w14:paraId="4527EE39" w14:textId="77777777">
        <w:trPr>
          <w:trHeight w:val="960"/>
        </w:trPr>
        <w:tc>
          <w:tcPr>
            <w:tcW w:w="4805" w:type="dxa"/>
            <w:tcBorders>
              <w:top w:val="single" w:sz="8" w:space="0" w:color="000000"/>
              <w:left w:val="single" w:sz="8" w:space="0" w:color="000000"/>
              <w:bottom w:val="single" w:sz="8" w:space="0" w:color="000000"/>
              <w:right w:val="single" w:sz="8" w:space="0" w:color="000000"/>
            </w:tcBorders>
          </w:tcPr>
          <w:p w14:paraId="419032BC" w14:textId="77777777" w:rsidR="005A42B6" w:rsidRDefault="006B0A8F">
            <w:pPr>
              <w:ind w:left="57" w:right="23"/>
              <w:rPr>
                <w:rFonts w:ascii="Arial" w:hAnsi="Arial" w:cs="Arial"/>
              </w:rPr>
            </w:pPr>
            <w:r>
              <w:rPr>
                <w:rFonts w:ascii="Arial" w:eastAsia="Arial" w:hAnsi="Arial" w:cs="Arial"/>
                <w:color w:val="0C0C0C"/>
              </w:rPr>
              <w:t xml:space="preserve">Students with ACEs are well supported, with a multi-agency approach. </w:t>
            </w:r>
          </w:p>
        </w:tc>
        <w:tc>
          <w:tcPr>
            <w:tcW w:w="4666" w:type="dxa"/>
            <w:tcBorders>
              <w:top w:val="single" w:sz="8" w:space="0" w:color="000000"/>
              <w:left w:val="single" w:sz="8" w:space="0" w:color="000000"/>
              <w:bottom w:val="single" w:sz="8" w:space="0" w:color="000000"/>
              <w:right w:val="single" w:sz="8" w:space="0" w:color="000000"/>
            </w:tcBorders>
          </w:tcPr>
          <w:p w14:paraId="53F725F2" w14:textId="77777777" w:rsidR="005A42B6" w:rsidRDefault="006B0A8F">
            <w:pPr>
              <w:spacing w:after="33"/>
              <w:ind w:left="62"/>
              <w:rPr>
                <w:rFonts w:ascii="Arial" w:hAnsi="Arial" w:cs="Arial"/>
              </w:rPr>
            </w:pPr>
            <w:r>
              <w:rPr>
                <w:rFonts w:ascii="Arial" w:eastAsia="Arial" w:hAnsi="Arial" w:cs="Arial"/>
                <w:color w:val="0C0C0C"/>
              </w:rPr>
              <w:t xml:space="preserve">Case studies show actions and outcome. </w:t>
            </w:r>
          </w:p>
          <w:p w14:paraId="4B7791FA" w14:textId="77777777" w:rsidR="005A42B6" w:rsidRDefault="006B0A8F">
            <w:pPr>
              <w:ind w:left="62"/>
              <w:rPr>
                <w:rFonts w:ascii="Arial" w:hAnsi="Arial" w:cs="Arial"/>
              </w:rPr>
            </w:pPr>
            <w:r>
              <w:rPr>
                <w:rFonts w:ascii="Arial" w:eastAsia="Arial" w:hAnsi="Arial" w:cs="Arial"/>
                <w:color w:val="0C0C0C"/>
              </w:rPr>
              <w:t xml:space="preserve">LAC reports for children for governors show intervention and LAC experiences. </w:t>
            </w:r>
          </w:p>
        </w:tc>
      </w:tr>
      <w:tr w:rsidR="005A42B6" w14:paraId="4503AE22" w14:textId="77777777">
        <w:trPr>
          <w:trHeight w:val="898"/>
        </w:trPr>
        <w:tc>
          <w:tcPr>
            <w:tcW w:w="4805" w:type="dxa"/>
            <w:tcBorders>
              <w:top w:val="single" w:sz="8" w:space="0" w:color="000000"/>
              <w:left w:val="single" w:sz="8" w:space="0" w:color="000000"/>
              <w:bottom w:val="single" w:sz="8" w:space="0" w:color="000000"/>
              <w:right w:val="single" w:sz="8" w:space="0" w:color="000000"/>
            </w:tcBorders>
          </w:tcPr>
          <w:p w14:paraId="27EAE8B6" w14:textId="77777777" w:rsidR="005A42B6" w:rsidRDefault="006B0A8F">
            <w:pPr>
              <w:ind w:left="57"/>
              <w:rPr>
                <w:rFonts w:ascii="Arial" w:hAnsi="Arial" w:cs="Arial"/>
              </w:rPr>
            </w:pPr>
            <w:r>
              <w:rPr>
                <w:rFonts w:ascii="Arial" w:eastAsia="Arial" w:hAnsi="Arial" w:cs="Arial"/>
                <w:color w:val="0C0C0C"/>
              </w:rPr>
              <w:t xml:space="preserve">Newly arrived students improve their levels of literacy and show progress against targets set. </w:t>
            </w:r>
          </w:p>
        </w:tc>
        <w:tc>
          <w:tcPr>
            <w:tcW w:w="4666" w:type="dxa"/>
            <w:tcBorders>
              <w:top w:val="single" w:sz="8" w:space="0" w:color="000000"/>
              <w:left w:val="single" w:sz="8" w:space="0" w:color="000000"/>
              <w:bottom w:val="single" w:sz="8" w:space="0" w:color="000000"/>
              <w:right w:val="single" w:sz="8" w:space="0" w:color="000000"/>
            </w:tcBorders>
          </w:tcPr>
          <w:p w14:paraId="79EE4616" w14:textId="77777777" w:rsidR="005A42B6" w:rsidRDefault="006B0A8F">
            <w:pPr>
              <w:ind w:left="62"/>
              <w:rPr>
                <w:rFonts w:ascii="Arial" w:hAnsi="Arial" w:cs="Arial"/>
              </w:rPr>
            </w:pPr>
            <w:r>
              <w:rPr>
                <w:rFonts w:ascii="Arial" w:eastAsia="Arial" w:hAnsi="Arial" w:cs="Arial"/>
                <w:color w:val="0C0C0C"/>
              </w:rPr>
              <w:t xml:space="preserve">NASSEA scores improve with regards proficiency. </w:t>
            </w:r>
          </w:p>
        </w:tc>
      </w:tr>
      <w:tr w:rsidR="005A42B6" w14:paraId="317B51B7" w14:textId="77777777">
        <w:trPr>
          <w:trHeight w:val="898"/>
        </w:trPr>
        <w:tc>
          <w:tcPr>
            <w:tcW w:w="4805" w:type="dxa"/>
            <w:tcBorders>
              <w:top w:val="single" w:sz="8" w:space="0" w:color="000000"/>
              <w:left w:val="single" w:sz="8" w:space="0" w:color="000000"/>
              <w:bottom w:val="single" w:sz="8" w:space="0" w:color="000000"/>
              <w:right w:val="single" w:sz="8" w:space="0" w:color="000000"/>
            </w:tcBorders>
          </w:tcPr>
          <w:p w14:paraId="393C16CF" w14:textId="77777777" w:rsidR="005A42B6" w:rsidRDefault="006B0A8F">
            <w:pPr>
              <w:ind w:left="57"/>
              <w:rPr>
                <w:rFonts w:ascii="Arial" w:hAnsi="Arial" w:cs="Arial"/>
              </w:rPr>
            </w:pPr>
            <w:r>
              <w:rPr>
                <w:rFonts w:ascii="Arial" w:eastAsia="Arial" w:hAnsi="Arial" w:cs="Arial"/>
                <w:color w:val="0C0C0C"/>
                <w:sz w:val="24"/>
              </w:rPr>
              <w:t>Levels of literacy to improve, including reading ages.</w:t>
            </w:r>
            <w:r>
              <w:rPr>
                <w:rFonts w:ascii="Arial" w:eastAsia="Arial" w:hAnsi="Arial" w:cs="Arial"/>
                <w:color w:val="0C0C0C"/>
              </w:rPr>
              <w:t xml:space="preserve"> </w:t>
            </w:r>
          </w:p>
        </w:tc>
        <w:tc>
          <w:tcPr>
            <w:tcW w:w="4666" w:type="dxa"/>
            <w:tcBorders>
              <w:top w:val="single" w:sz="8" w:space="0" w:color="000000"/>
              <w:left w:val="single" w:sz="8" w:space="0" w:color="000000"/>
              <w:bottom w:val="single" w:sz="8" w:space="0" w:color="000000"/>
              <w:right w:val="single" w:sz="8" w:space="0" w:color="000000"/>
            </w:tcBorders>
          </w:tcPr>
          <w:p w14:paraId="5143CF7A" w14:textId="77777777" w:rsidR="005A42B6" w:rsidRDefault="006B0A8F">
            <w:pPr>
              <w:ind w:left="62"/>
              <w:rPr>
                <w:rFonts w:ascii="Arial" w:hAnsi="Arial" w:cs="Arial"/>
              </w:rPr>
            </w:pPr>
            <w:r>
              <w:rPr>
                <w:rFonts w:ascii="Arial" w:eastAsia="Arial" w:hAnsi="Arial" w:cs="Arial"/>
                <w:color w:val="0C0C0C"/>
              </w:rPr>
              <w:t xml:space="preserve">Reading ages show improvement with regards closing the gap and chronological age. </w:t>
            </w:r>
          </w:p>
        </w:tc>
      </w:tr>
      <w:tr w:rsidR="005A42B6" w14:paraId="0791E245" w14:textId="77777777">
        <w:trPr>
          <w:trHeight w:val="1781"/>
        </w:trPr>
        <w:tc>
          <w:tcPr>
            <w:tcW w:w="4805" w:type="dxa"/>
            <w:tcBorders>
              <w:top w:val="single" w:sz="8" w:space="0" w:color="000000"/>
              <w:left w:val="single" w:sz="8" w:space="0" w:color="000000"/>
              <w:bottom w:val="single" w:sz="8" w:space="0" w:color="000000"/>
              <w:right w:val="single" w:sz="8" w:space="0" w:color="000000"/>
            </w:tcBorders>
          </w:tcPr>
          <w:p w14:paraId="62FA9D83" w14:textId="77777777" w:rsidR="005A42B6" w:rsidRDefault="006B0A8F">
            <w:pPr>
              <w:ind w:left="57"/>
              <w:rPr>
                <w:rFonts w:ascii="Arial" w:hAnsi="Arial" w:cs="Arial"/>
              </w:rPr>
            </w:pPr>
            <w:r>
              <w:rPr>
                <w:rFonts w:ascii="Arial" w:eastAsia="Arial" w:hAnsi="Arial" w:cs="Arial"/>
                <w:color w:val="0C0C0C"/>
              </w:rPr>
              <w:t xml:space="preserve">The gap for students with SEND is reduced. Literacy levels are improved. </w:t>
            </w:r>
          </w:p>
        </w:tc>
        <w:tc>
          <w:tcPr>
            <w:tcW w:w="4666" w:type="dxa"/>
            <w:tcBorders>
              <w:top w:val="single" w:sz="8" w:space="0" w:color="000000"/>
              <w:left w:val="single" w:sz="8" w:space="0" w:color="000000"/>
              <w:bottom w:val="single" w:sz="8" w:space="0" w:color="000000"/>
              <w:right w:val="single" w:sz="8" w:space="0" w:color="000000"/>
            </w:tcBorders>
          </w:tcPr>
          <w:p w14:paraId="4379A818" w14:textId="77777777" w:rsidR="005A42B6" w:rsidRDefault="006B0A8F">
            <w:pPr>
              <w:spacing w:after="58"/>
              <w:ind w:left="5"/>
              <w:rPr>
                <w:rFonts w:ascii="Arial" w:hAnsi="Arial" w:cs="Arial"/>
              </w:rPr>
            </w:pPr>
            <w:r>
              <w:rPr>
                <w:rFonts w:ascii="Arial" w:eastAsia="Arial" w:hAnsi="Arial" w:cs="Arial"/>
                <w:color w:val="0C0C0C"/>
              </w:rPr>
              <w:t xml:space="preserve">Successful records of parental feedback linked to ECHP and structured conversations.  </w:t>
            </w:r>
          </w:p>
          <w:p w14:paraId="2D328413" w14:textId="77777777" w:rsidR="005A42B6" w:rsidRDefault="006B0A8F">
            <w:pPr>
              <w:spacing w:after="58"/>
              <w:ind w:left="5"/>
              <w:rPr>
                <w:rFonts w:ascii="Arial" w:hAnsi="Arial" w:cs="Arial"/>
              </w:rPr>
            </w:pPr>
            <w:r>
              <w:rPr>
                <w:rFonts w:ascii="Arial" w:eastAsia="Arial" w:hAnsi="Arial" w:cs="Arial"/>
                <w:color w:val="0C0C0C"/>
              </w:rPr>
              <w:t xml:space="preserve">Reading wise, spelling wise and NGRT test show improved reading scores. </w:t>
            </w:r>
          </w:p>
          <w:p w14:paraId="0601A133" w14:textId="77777777" w:rsidR="005A42B6" w:rsidRDefault="006B0A8F">
            <w:pPr>
              <w:ind w:left="5"/>
              <w:rPr>
                <w:rFonts w:ascii="Arial" w:hAnsi="Arial" w:cs="Arial"/>
              </w:rPr>
            </w:pPr>
            <w:r>
              <w:rPr>
                <w:rFonts w:ascii="Arial" w:eastAsia="Arial" w:hAnsi="Arial" w:cs="Arial"/>
                <w:color w:val="0C0C0C"/>
              </w:rPr>
              <w:t xml:space="preserve"> </w:t>
            </w:r>
          </w:p>
        </w:tc>
      </w:tr>
      <w:tr w:rsidR="005A42B6" w14:paraId="119F9DAC" w14:textId="77777777">
        <w:trPr>
          <w:trHeight w:val="1272"/>
        </w:trPr>
        <w:tc>
          <w:tcPr>
            <w:tcW w:w="4805" w:type="dxa"/>
            <w:tcBorders>
              <w:top w:val="single" w:sz="8" w:space="0" w:color="000000"/>
              <w:left w:val="single" w:sz="8" w:space="0" w:color="000000"/>
              <w:bottom w:val="single" w:sz="8" w:space="0" w:color="000000"/>
              <w:right w:val="single" w:sz="8" w:space="0" w:color="000000"/>
            </w:tcBorders>
          </w:tcPr>
          <w:p w14:paraId="02A22226" w14:textId="77777777" w:rsidR="005A42B6" w:rsidRDefault="006B0A8F">
            <w:pPr>
              <w:spacing w:after="33"/>
              <w:ind w:left="57"/>
              <w:rPr>
                <w:rFonts w:ascii="Arial" w:hAnsi="Arial" w:cs="Arial"/>
              </w:rPr>
            </w:pPr>
            <w:r>
              <w:rPr>
                <w:rFonts w:ascii="Arial" w:eastAsia="Arial" w:hAnsi="Arial" w:cs="Arial"/>
                <w:color w:val="0C0C0C"/>
              </w:rPr>
              <w:t xml:space="preserve">Increased parental engagement. </w:t>
            </w:r>
          </w:p>
          <w:p w14:paraId="2104BE4F" w14:textId="77777777" w:rsidR="005A42B6" w:rsidRDefault="006B0A8F">
            <w:pPr>
              <w:ind w:left="57"/>
              <w:rPr>
                <w:rFonts w:ascii="Arial" w:hAnsi="Arial" w:cs="Arial"/>
              </w:rPr>
            </w:pPr>
            <w:r>
              <w:rPr>
                <w:rFonts w:ascii="Arial" w:eastAsia="Arial" w:hAnsi="Arial" w:cs="Arial"/>
                <w:color w:val="0C0C0C"/>
              </w:rPr>
              <w:t xml:space="preserve">Increased up of online apps and inclusion in enrichment activities. </w:t>
            </w:r>
          </w:p>
        </w:tc>
        <w:tc>
          <w:tcPr>
            <w:tcW w:w="4666" w:type="dxa"/>
            <w:tcBorders>
              <w:top w:val="single" w:sz="8" w:space="0" w:color="000000"/>
              <w:left w:val="single" w:sz="8" w:space="0" w:color="000000"/>
              <w:bottom w:val="single" w:sz="8" w:space="0" w:color="000000"/>
              <w:right w:val="single" w:sz="8" w:space="0" w:color="000000"/>
            </w:tcBorders>
          </w:tcPr>
          <w:p w14:paraId="4E05A083" w14:textId="77777777" w:rsidR="005A42B6" w:rsidRDefault="006B0A8F">
            <w:pPr>
              <w:spacing w:after="31" w:line="265" w:lineRule="auto"/>
              <w:ind w:left="5" w:right="193"/>
              <w:rPr>
                <w:rFonts w:ascii="Arial" w:hAnsi="Arial" w:cs="Arial"/>
              </w:rPr>
            </w:pPr>
            <w:r>
              <w:rPr>
                <w:rFonts w:ascii="Arial" w:eastAsia="Arial" w:hAnsi="Arial" w:cs="Arial"/>
                <w:color w:val="0C0C0C"/>
              </w:rPr>
              <w:t xml:space="preserve">Evidence of structured conversations. Case studies record successful interventions. </w:t>
            </w:r>
          </w:p>
          <w:p w14:paraId="48EB9AD4" w14:textId="77777777" w:rsidR="005A42B6" w:rsidRDefault="006B0A8F">
            <w:pPr>
              <w:ind w:left="5"/>
              <w:rPr>
                <w:rFonts w:ascii="Arial" w:hAnsi="Arial" w:cs="Arial"/>
              </w:rPr>
            </w:pPr>
            <w:r>
              <w:rPr>
                <w:rFonts w:ascii="Arial" w:eastAsia="Arial" w:hAnsi="Arial" w:cs="Arial"/>
                <w:color w:val="0C0C0C"/>
              </w:rPr>
              <w:t xml:space="preserve">App usage increase. </w:t>
            </w:r>
          </w:p>
        </w:tc>
      </w:tr>
    </w:tbl>
    <w:p w14:paraId="33707D1E" w14:textId="77777777" w:rsidR="005A42B6" w:rsidRDefault="006B0A8F">
      <w:pPr>
        <w:spacing w:after="2"/>
        <w:rPr>
          <w:rFonts w:ascii="Arial" w:hAnsi="Arial" w:cs="Arial"/>
        </w:rPr>
      </w:pPr>
      <w:r>
        <w:rPr>
          <w:rFonts w:ascii="Arial" w:eastAsia="Arial" w:hAnsi="Arial" w:cs="Arial"/>
          <w:b/>
          <w:color w:val="104E74"/>
          <w:sz w:val="32"/>
        </w:rPr>
        <w:t xml:space="preserve"> </w:t>
      </w:r>
    </w:p>
    <w:p w14:paraId="7D7CB31F" w14:textId="77777777" w:rsidR="005A42B6" w:rsidRDefault="006B0A8F">
      <w:pPr>
        <w:spacing w:after="0"/>
        <w:rPr>
          <w:rFonts w:ascii="Arial" w:hAnsi="Arial" w:cs="Arial"/>
        </w:rPr>
      </w:pPr>
      <w:r>
        <w:rPr>
          <w:rFonts w:ascii="Arial" w:eastAsia="Arial" w:hAnsi="Arial" w:cs="Arial"/>
          <w:color w:val="0C0C0C"/>
          <w:sz w:val="24"/>
        </w:rPr>
        <w:t xml:space="preserve"> </w:t>
      </w:r>
      <w:r>
        <w:rPr>
          <w:rFonts w:ascii="Arial" w:eastAsia="Arial" w:hAnsi="Arial" w:cs="Arial"/>
          <w:color w:val="0C0C0C"/>
          <w:sz w:val="24"/>
        </w:rPr>
        <w:tab/>
      </w:r>
      <w:r>
        <w:rPr>
          <w:rFonts w:ascii="Arial" w:eastAsia="Arial" w:hAnsi="Arial" w:cs="Arial"/>
          <w:b/>
          <w:color w:val="104E74"/>
          <w:sz w:val="32"/>
        </w:rPr>
        <w:t xml:space="preserve"> </w:t>
      </w:r>
    </w:p>
    <w:p w14:paraId="33F0BA8D" w14:textId="77777777" w:rsidR="005A42B6" w:rsidRDefault="005A42B6">
      <w:pPr>
        <w:pStyle w:val="Heading2"/>
        <w:ind w:left="-5"/>
      </w:pPr>
    </w:p>
    <w:p w14:paraId="35318AAA" w14:textId="77777777" w:rsidR="005A42B6" w:rsidRDefault="006B0A8F">
      <w:pPr>
        <w:pStyle w:val="Heading2"/>
        <w:ind w:left="-5"/>
      </w:pPr>
      <w:r>
        <w:t xml:space="preserve">Activity in this academic year </w:t>
      </w:r>
    </w:p>
    <w:p w14:paraId="48A1749F" w14:textId="77777777" w:rsidR="005A42B6" w:rsidRDefault="006B0A8F">
      <w:pPr>
        <w:spacing w:after="518" w:line="288" w:lineRule="auto"/>
        <w:ind w:left="-5" w:hanging="10"/>
        <w:rPr>
          <w:rFonts w:ascii="Arial" w:eastAsia="Arial" w:hAnsi="Arial" w:cs="Arial"/>
          <w:color w:val="0C0C0C"/>
          <w:sz w:val="24"/>
        </w:rPr>
      </w:pPr>
      <w:r>
        <w:rPr>
          <w:rFonts w:ascii="Arial" w:eastAsia="Arial" w:hAnsi="Arial" w:cs="Arial"/>
          <w:color w:val="0C0C0C"/>
          <w:sz w:val="24"/>
        </w:rPr>
        <w:t xml:space="preserve">This details how we intend to spend our pupil premium (and recovery premium funding) </w:t>
      </w:r>
      <w:r>
        <w:rPr>
          <w:rFonts w:ascii="Arial" w:eastAsia="Arial" w:hAnsi="Arial" w:cs="Arial"/>
          <w:b/>
          <w:color w:val="0C0C0C"/>
          <w:sz w:val="24"/>
        </w:rPr>
        <w:t>this academic year</w:t>
      </w:r>
      <w:r>
        <w:rPr>
          <w:rFonts w:ascii="Arial" w:eastAsia="Arial" w:hAnsi="Arial" w:cs="Arial"/>
          <w:color w:val="0C0C0C"/>
          <w:sz w:val="24"/>
        </w:rPr>
        <w:t xml:space="preserve"> to address the challenges listed above. </w:t>
      </w:r>
    </w:p>
    <w:p w14:paraId="7503E1EF" w14:textId="77777777" w:rsidR="005A42B6" w:rsidRDefault="005A42B6">
      <w:pPr>
        <w:spacing w:after="3"/>
        <w:ind w:right="1143"/>
        <w:rPr>
          <w:rFonts w:ascii="Arial" w:eastAsia="Arial" w:hAnsi="Arial" w:cs="Arial"/>
          <w:b/>
          <w:color w:val="104E74"/>
          <w:sz w:val="28"/>
        </w:rPr>
      </w:pPr>
    </w:p>
    <w:p w14:paraId="30FF766D" w14:textId="77777777" w:rsidR="005A42B6" w:rsidRDefault="005A42B6">
      <w:pPr>
        <w:spacing w:after="3"/>
        <w:ind w:right="1143"/>
        <w:rPr>
          <w:rFonts w:ascii="Arial" w:eastAsia="Arial" w:hAnsi="Arial" w:cs="Arial"/>
          <w:b/>
          <w:color w:val="104E74"/>
          <w:sz w:val="28"/>
        </w:rPr>
      </w:pPr>
    </w:p>
    <w:p w14:paraId="536EFCF4" w14:textId="77777777" w:rsidR="005A42B6" w:rsidRDefault="005A42B6">
      <w:pPr>
        <w:spacing w:after="3"/>
        <w:ind w:right="1143"/>
        <w:rPr>
          <w:rFonts w:ascii="Arial" w:eastAsia="Arial" w:hAnsi="Arial" w:cs="Arial"/>
          <w:b/>
          <w:color w:val="104E74"/>
          <w:sz w:val="28"/>
        </w:rPr>
      </w:pPr>
    </w:p>
    <w:p w14:paraId="63EAEFCF" w14:textId="77777777" w:rsidR="005A42B6" w:rsidRDefault="005A42B6">
      <w:pPr>
        <w:spacing w:after="3"/>
        <w:ind w:right="1143"/>
        <w:rPr>
          <w:rFonts w:ascii="Arial" w:eastAsia="Arial" w:hAnsi="Arial" w:cs="Arial"/>
          <w:b/>
          <w:color w:val="104E74"/>
          <w:sz w:val="28"/>
        </w:rPr>
      </w:pPr>
    </w:p>
    <w:p w14:paraId="46FEC9DE" w14:textId="77777777" w:rsidR="005A42B6" w:rsidRDefault="005A42B6">
      <w:pPr>
        <w:spacing w:after="3"/>
        <w:ind w:right="1143"/>
        <w:rPr>
          <w:rFonts w:ascii="Arial" w:eastAsia="Arial" w:hAnsi="Arial" w:cs="Arial"/>
          <w:b/>
          <w:color w:val="104E74"/>
          <w:sz w:val="28"/>
        </w:rPr>
      </w:pPr>
    </w:p>
    <w:p w14:paraId="3793122E" w14:textId="77777777" w:rsidR="005A42B6" w:rsidRDefault="005A42B6">
      <w:pPr>
        <w:spacing w:after="3"/>
        <w:ind w:right="1143"/>
        <w:rPr>
          <w:rFonts w:ascii="Arial" w:eastAsia="Arial" w:hAnsi="Arial" w:cs="Arial"/>
          <w:b/>
          <w:color w:val="104E74"/>
          <w:sz w:val="28"/>
        </w:rPr>
      </w:pPr>
    </w:p>
    <w:p w14:paraId="202D41F5" w14:textId="77777777" w:rsidR="005A42B6" w:rsidRDefault="005A42B6">
      <w:pPr>
        <w:spacing w:after="3"/>
        <w:ind w:right="1143"/>
        <w:rPr>
          <w:rFonts w:ascii="Arial" w:eastAsia="Arial" w:hAnsi="Arial" w:cs="Arial"/>
          <w:b/>
          <w:color w:val="104E74"/>
          <w:sz w:val="28"/>
        </w:rPr>
      </w:pPr>
    </w:p>
    <w:p w14:paraId="03482647" w14:textId="77777777" w:rsidR="005A42B6" w:rsidRDefault="006B0A8F">
      <w:pPr>
        <w:spacing w:after="3"/>
        <w:ind w:right="1143"/>
        <w:rPr>
          <w:rFonts w:ascii="Arial" w:eastAsia="Arial" w:hAnsi="Arial" w:cs="Arial"/>
          <w:b/>
          <w:color w:val="104E74"/>
          <w:sz w:val="28"/>
        </w:rPr>
      </w:pPr>
      <w:r>
        <w:rPr>
          <w:rFonts w:ascii="Arial" w:eastAsia="Arial" w:hAnsi="Arial" w:cs="Arial"/>
          <w:b/>
          <w:color w:val="104E74"/>
          <w:sz w:val="28"/>
        </w:rPr>
        <w:t xml:space="preserve">Teaching (for example, CPD, recruitment and retention) </w:t>
      </w:r>
    </w:p>
    <w:p w14:paraId="01F13635" w14:textId="77777777" w:rsidR="005A42B6" w:rsidRDefault="005A42B6">
      <w:pPr>
        <w:spacing w:after="3"/>
        <w:ind w:right="1143"/>
        <w:rPr>
          <w:rFonts w:ascii="Arial" w:eastAsia="Arial" w:hAnsi="Arial" w:cs="Arial"/>
          <w:color w:val="104E74"/>
          <w:sz w:val="28"/>
        </w:rPr>
      </w:pPr>
    </w:p>
    <w:p w14:paraId="1DB93C84" w14:textId="77777777" w:rsidR="005A42B6" w:rsidRDefault="006B0A8F">
      <w:pPr>
        <w:spacing w:after="3"/>
        <w:ind w:right="1143"/>
        <w:rPr>
          <w:rFonts w:ascii="Arial" w:hAnsi="Arial" w:cs="Arial"/>
        </w:rPr>
      </w:pPr>
      <w:r>
        <w:rPr>
          <w:rFonts w:ascii="Arial" w:eastAsia="Arial" w:hAnsi="Arial" w:cs="Arial"/>
          <w:b/>
          <w:color w:val="0C0C0C"/>
          <w:sz w:val="24"/>
        </w:rPr>
        <w:t xml:space="preserve">Budget: 4 x additional teachers and 3 x support staff = £250 000 </w:t>
      </w:r>
    </w:p>
    <w:tbl>
      <w:tblPr>
        <w:tblStyle w:val="TableGrid"/>
        <w:tblW w:w="9482" w:type="dxa"/>
        <w:tblInd w:w="6" w:type="dxa"/>
        <w:tblCellMar>
          <w:top w:w="8" w:type="dxa"/>
          <w:left w:w="109" w:type="dxa"/>
          <w:right w:w="50" w:type="dxa"/>
        </w:tblCellMar>
        <w:tblLook w:val="04A0" w:firstRow="1" w:lastRow="0" w:firstColumn="1" w:lastColumn="0" w:noHBand="0" w:noVBand="1"/>
      </w:tblPr>
      <w:tblGrid>
        <w:gridCol w:w="2824"/>
        <w:gridCol w:w="4820"/>
        <w:gridCol w:w="1838"/>
      </w:tblGrid>
      <w:tr w:rsidR="005A42B6" w14:paraId="7CC9681E" w14:textId="77777777">
        <w:trPr>
          <w:trHeight w:val="958"/>
        </w:trPr>
        <w:tc>
          <w:tcPr>
            <w:tcW w:w="2824" w:type="dxa"/>
            <w:tcBorders>
              <w:top w:val="single" w:sz="4" w:space="0" w:color="000000"/>
              <w:left w:val="single" w:sz="4" w:space="0" w:color="000000"/>
              <w:bottom w:val="single" w:sz="4" w:space="0" w:color="000000"/>
              <w:right w:val="single" w:sz="4" w:space="0" w:color="000000"/>
            </w:tcBorders>
            <w:shd w:val="clear" w:color="auto" w:fill="D7E2E9"/>
          </w:tcPr>
          <w:p w14:paraId="66535356" w14:textId="77777777" w:rsidR="005A42B6" w:rsidRDefault="006B0A8F">
            <w:pPr>
              <w:ind w:left="57"/>
              <w:rPr>
                <w:rFonts w:ascii="Arial" w:hAnsi="Arial" w:cs="Arial"/>
              </w:rPr>
            </w:pPr>
            <w:r>
              <w:rPr>
                <w:rFonts w:ascii="Arial" w:eastAsia="Arial" w:hAnsi="Arial" w:cs="Arial"/>
                <w:b/>
                <w:color w:val="0C0C0C"/>
                <w:sz w:val="24"/>
              </w:rPr>
              <w:t xml:space="preserve">Activity </w:t>
            </w:r>
          </w:p>
        </w:tc>
        <w:tc>
          <w:tcPr>
            <w:tcW w:w="4820" w:type="dxa"/>
            <w:tcBorders>
              <w:top w:val="single" w:sz="4" w:space="0" w:color="000000"/>
              <w:left w:val="single" w:sz="4" w:space="0" w:color="000000"/>
              <w:bottom w:val="single" w:sz="4" w:space="0" w:color="000000"/>
              <w:right w:val="single" w:sz="4" w:space="0" w:color="000000"/>
            </w:tcBorders>
            <w:shd w:val="clear" w:color="auto" w:fill="D7E2E9"/>
          </w:tcPr>
          <w:p w14:paraId="25B0F611" w14:textId="77777777" w:rsidR="005A42B6" w:rsidRDefault="006B0A8F">
            <w:pPr>
              <w:ind w:left="58"/>
              <w:rPr>
                <w:rFonts w:ascii="Arial" w:hAnsi="Arial" w:cs="Arial"/>
              </w:rPr>
            </w:pPr>
            <w:r>
              <w:rPr>
                <w:rFonts w:ascii="Arial" w:eastAsia="Arial" w:hAnsi="Arial" w:cs="Arial"/>
                <w:b/>
                <w:color w:val="0C0C0C"/>
                <w:sz w:val="24"/>
              </w:rPr>
              <w:t xml:space="preserve">Evidence that supports this approach </w:t>
            </w:r>
          </w:p>
        </w:tc>
        <w:tc>
          <w:tcPr>
            <w:tcW w:w="1838" w:type="dxa"/>
            <w:tcBorders>
              <w:top w:val="single" w:sz="4" w:space="0" w:color="000000"/>
              <w:left w:val="single" w:sz="4" w:space="0" w:color="000000"/>
              <w:bottom w:val="single" w:sz="4" w:space="0" w:color="000000"/>
              <w:right w:val="single" w:sz="4" w:space="0" w:color="000000"/>
            </w:tcBorders>
            <w:shd w:val="clear" w:color="auto" w:fill="D7E2E9"/>
          </w:tcPr>
          <w:p w14:paraId="10DCAC44" w14:textId="77777777" w:rsidR="005A42B6" w:rsidRDefault="006B0A8F">
            <w:pPr>
              <w:ind w:left="53"/>
              <w:rPr>
                <w:rFonts w:ascii="Arial" w:hAnsi="Arial" w:cs="Arial"/>
              </w:rPr>
            </w:pPr>
            <w:r>
              <w:rPr>
                <w:rFonts w:ascii="Arial" w:eastAsia="Arial" w:hAnsi="Arial" w:cs="Arial"/>
                <w:b/>
                <w:color w:val="0C0C0C"/>
                <w:sz w:val="24"/>
              </w:rPr>
              <w:t xml:space="preserve">Challenge number(s) addressed </w:t>
            </w:r>
          </w:p>
        </w:tc>
      </w:tr>
      <w:tr w:rsidR="005A42B6" w14:paraId="33422547" w14:textId="77777777">
        <w:trPr>
          <w:trHeight w:val="5224"/>
        </w:trPr>
        <w:tc>
          <w:tcPr>
            <w:tcW w:w="2824" w:type="dxa"/>
            <w:tcBorders>
              <w:top w:val="single" w:sz="4" w:space="0" w:color="000000"/>
              <w:left w:val="single" w:sz="4" w:space="0" w:color="000000"/>
              <w:bottom w:val="single" w:sz="4" w:space="0" w:color="000000"/>
              <w:right w:val="single" w:sz="4" w:space="0" w:color="000000"/>
            </w:tcBorders>
          </w:tcPr>
          <w:p w14:paraId="55AC48AC" w14:textId="77777777" w:rsidR="005A42B6" w:rsidRDefault="006B0A8F">
            <w:pPr>
              <w:spacing w:after="32"/>
              <w:rPr>
                <w:rFonts w:ascii="Arial" w:hAnsi="Arial" w:cs="Arial"/>
              </w:rPr>
            </w:pPr>
            <w:r>
              <w:rPr>
                <w:rFonts w:ascii="Arial" w:eastAsia="Century Gothic" w:hAnsi="Arial" w:cs="Arial"/>
                <w:b/>
                <w:color w:val="0C0C0C"/>
                <w:sz w:val="24"/>
              </w:rPr>
              <w:t xml:space="preserve">Foundation </w:t>
            </w:r>
          </w:p>
          <w:p w14:paraId="4D6CDF67" w14:textId="77777777" w:rsidR="005A42B6" w:rsidRDefault="006B0A8F">
            <w:pPr>
              <w:spacing w:after="277"/>
              <w:rPr>
                <w:rFonts w:ascii="Arial" w:hAnsi="Arial" w:cs="Arial"/>
              </w:rPr>
            </w:pPr>
            <w:r>
              <w:rPr>
                <w:rFonts w:ascii="Arial" w:eastAsia="Century Gothic" w:hAnsi="Arial" w:cs="Arial"/>
                <w:b/>
                <w:color w:val="0C0C0C"/>
                <w:sz w:val="24"/>
              </w:rPr>
              <w:t xml:space="preserve">Directorate  </w:t>
            </w:r>
          </w:p>
          <w:p w14:paraId="64C341FD" w14:textId="77777777" w:rsidR="005A42B6" w:rsidRDefault="006B0A8F">
            <w:pPr>
              <w:spacing w:after="264" w:line="287" w:lineRule="auto"/>
              <w:rPr>
                <w:rFonts w:ascii="Arial" w:hAnsi="Arial" w:cs="Arial"/>
              </w:rPr>
            </w:pPr>
            <w:r>
              <w:rPr>
                <w:rFonts w:ascii="Arial" w:eastAsia="Century Gothic" w:hAnsi="Arial" w:cs="Arial"/>
                <w:b/>
                <w:color w:val="0C0C0C"/>
                <w:sz w:val="24"/>
              </w:rPr>
              <w:t xml:space="preserve">Provision within each year group for very vulnerable students </w:t>
            </w:r>
          </w:p>
          <w:p w14:paraId="31C7835E" w14:textId="77777777" w:rsidR="005A42B6" w:rsidRDefault="006B0A8F">
            <w:pPr>
              <w:spacing w:after="249" w:line="289" w:lineRule="auto"/>
              <w:ind w:right="58"/>
              <w:jc w:val="both"/>
              <w:rPr>
                <w:rFonts w:ascii="Arial" w:hAnsi="Arial" w:cs="Arial"/>
              </w:rPr>
            </w:pPr>
            <w:r>
              <w:rPr>
                <w:rFonts w:ascii="Arial" w:eastAsia="Century Gothic" w:hAnsi="Arial" w:cs="Arial"/>
                <w:color w:val="0C0C0C"/>
                <w:sz w:val="24"/>
              </w:rPr>
              <w:t>H</w:t>
            </w:r>
            <w:r>
              <w:rPr>
                <w:rFonts w:ascii="Arial" w:eastAsia="Century Gothic" w:hAnsi="Arial" w:cs="Arial"/>
                <w:color w:val="0C0C0C"/>
                <w:sz w:val="21"/>
              </w:rPr>
              <w:t xml:space="preserve">ighly personalised curriculum.   Small class sizes, with high staff: student ratio. One-to-one and small group provision. Involvement of external agencies.  </w:t>
            </w:r>
          </w:p>
          <w:p w14:paraId="4E077BAC" w14:textId="77777777" w:rsidR="005A42B6" w:rsidRDefault="006B0A8F">
            <w:pPr>
              <w:rPr>
                <w:rFonts w:ascii="Arial" w:hAnsi="Arial" w:cs="Arial"/>
              </w:rPr>
            </w:pPr>
            <w:r>
              <w:rPr>
                <w:rFonts w:ascii="Arial" w:eastAsia="Arial" w:hAnsi="Arial" w:cs="Arial"/>
                <w:color w:val="0C0C0C"/>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0205D1D" w14:textId="77777777" w:rsidR="005A42B6" w:rsidRDefault="006B0A8F">
            <w:pPr>
              <w:spacing w:after="33"/>
              <w:ind w:left="1"/>
              <w:rPr>
                <w:rFonts w:ascii="Arial" w:hAnsi="Arial" w:cs="Arial"/>
              </w:rPr>
            </w:pPr>
            <w:r>
              <w:rPr>
                <w:rFonts w:ascii="Arial" w:eastAsia="Arial" w:hAnsi="Arial" w:cs="Arial"/>
                <w:color w:val="0C0C0C"/>
              </w:rPr>
              <w:t xml:space="preserve"> </w:t>
            </w:r>
          </w:p>
          <w:p w14:paraId="44A0DD07" w14:textId="77777777" w:rsidR="005A42B6" w:rsidRDefault="006B0A8F">
            <w:pPr>
              <w:ind w:left="1"/>
              <w:rPr>
                <w:rFonts w:ascii="Arial" w:hAnsi="Arial" w:cs="Arial"/>
              </w:rPr>
            </w:pPr>
            <w:r>
              <w:rPr>
                <w:rFonts w:ascii="Arial" w:eastAsia="Arial" w:hAnsi="Arial" w:cs="Arial"/>
                <w:color w:val="0C0C0C"/>
              </w:rPr>
              <w:t xml:space="preserve">EEF Guide to the Pupil Premium </w:t>
            </w:r>
          </w:p>
          <w:p w14:paraId="6A4C37EC" w14:textId="77777777" w:rsidR="005A42B6" w:rsidRDefault="006B0A8F">
            <w:pPr>
              <w:spacing w:after="38"/>
              <w:ind w:left="1"/>
              <w:rPr>
                <w:rFonts w:ascii="Arial" w:hAnsi="Arial" w:cs="Arial"/>
              </w:rPr>
            </w:pPr>
            <w:r>
              <w:rPr>
                <w:rFonts w:ascii="Arial" w:eastAsia="Arial" w:hAnsi="Arial" w:cs="Arial"/>
                <w:color w:val="0C0C0C"/>
              </w:rPr>
              <w:t xml:space="preserve">Individualised Instruction + 4 months </w:t>
            </w:r>
          </w:p>
          <w:p w14:paraId="090A4589" w14:textId="77777777" w:rsidR="005A42B6" w:rsidRDefault="006B0A8F">
            <w:pPr>
              <w:spacing w:after="58"/>
              <w:ind w:left="1"/>
              <w:rPr>
                <w:rFonts w:ascii="Arial" w:hAnsi="Arial" w:cs="Arial"/>
              </w:rPr>
            </w:pPr>
            <w:r>
              <w:rPr>
                <w:rFonts w:ascii="Arial" w:eastAsia="Arial" w:hAnsi="Arial" w:cs="Arial"/>
                <w:color w:val="0C0C0C"/>
              </w:rPr>
              <w:t xml:space="preserve">“Quality Teaching is the most important lever schools have to improve outcomes for disadvantaged pupils.” – </w:t>
            </w:r>
          </w:p>
          <w:p w14:paraId="6A1A425A" w14:textId="77777777" w:rsidR="005A42B6" w:rsidRDefault="006B0A8F">
            <w:pPr>
              <w:spacing w:after="38"/>
              <w:ind w:left="1"/>
              <w:rPr>
                <w:rFonts w:ascii="Arial" w:hAnsi="Arial" w:cs="Arial"/>
              </w:rPr>
            </w:pPr>
            <w:r>
              <w:rPr>
                <w:rFonts w:ascii="Arial" w:eastAsia="Arial" w:hAnsi="Arial" w:cs="Arial"/>
                <w:color w:val="0C0C0C"/>
              </w:rPr>
              <w:t xml:space="preserve">EEF T&amp;L Toolkit – Feedback +6 months </w:t>
            </w:r>
          </w:p>
          <w:p w14:paraId="0C706FA2" w14:textId="77777777" w:rsidR="005A42B6" w:rsidRDefault="006B0A8F">
            <w:pPr>
              <w:spacing w:after="38"/>
              <w:ind w:left="1"/>
              <w:rPr>
                <w:rFonts w:ascii="Arial" w:hAnsi="Arial" w:cs="Arial"/>
              </w:rPr>
            </w:pPr>
            <w:r>
              <w:rPr>
                <w:rFonts w:ascii="Arial" w:eastAsia="Arial" w:hAnsi="Arial" w:cs="Arial"/>
                <w:color w:val="0C0C0C"/>
              </w:rPr>
              <w:t xml:space="preserve">Homework +5 months </w:t>
            </w:r>
          </w:p>
          <w:p w14:paraId="507753C5" w14:textId="77777777" w:rsidR="005A42B6" w:rsidRDefault="006B0A8F">
            <w:pPr>
              <w:spacing w:after="58"/>
              <w:ind w:left="1"/>
              <w:rPr>
                <w:rFonts w:ascii="Arial" w:hAnsi="Arial" w:cs="Arial"/>
              </w:rPr>
            </w:pPr>
            <w:r>
              <w:rPr>
                <w:rFonts w:ascii="Arial" w:eastAsia="Arial" w:hAnsi="Arial" w:cs="Arial"/>
                <w:color w:val="0C0C0C"/>
              </w:rPr>
              <w:t xml:space="preserve">EEF T&amp;L Toolkit – Metacognition and Self-Regulation + 7 months. </w:t>
            </w:r>
          </w:p>
          <w:p w14:paraId="0CD59612" w14:textId="77777777" w:rsidR="005A42B6" w:rsidRDefault="006B0A8F">
            <w:pPr>
              <w:ind w:left="1"/>
              <w:rPr>
                <w:rFonts w:ascii="Arial" w:hAnsi="Arial" w:cs="Arial"/>
              </w:rPr>
            </w:pPr>
            <w:r>
              <w:rPr>
                <w:rFonts w:ascii="Arial" w:eastAsia="Arial" w:hAnsi="Arial" w:cs="Arial"/>
                <w:color w:val="0C0C0C"/>
              </w:rPr>
              <w:t xml:space="preserve">EEF T&amp;L </w:t>
            </w:r>
            <w:proofErr w:type="gramStart"/>
            <w:r>
              <w:rPr>
                <w:rFonts w:ascii="Arial" w:eastAsia="Arial" w:hAnsi="Arial" w:cs="Arial"/>
                <w:color w:val="0C0C0C"/>
              </w:rPr>
              <w:t>Toolkit  Guide</w:t>
            </w:r>
            <w:proofErr w:type="gramEnd"/>
            <w:r>
              <w:rPr>
                <w:rFonts w:ascii="Arial" w:eastAsia="Arial" w:hAnsi="Arial" w:cs="Arial"/>
                <w:color w:val="0C0C0C"/>
              </w:rPr>
              <w:t xml:space="preserve"> to the Pupil </w:t>
            </w:r>
          </w:p>
          <w:p w14:paraId="78EADA6C" w14:textId="77777777" w:rsidR="005A42B6" w:rsidRDefault="006B0A8F">
            <w:pPr>
              <w:spacing w:after="38"/>
              <w:ind w:left="1"/>
              <w:rPr>
                <w:rFonts w:ascii="Arial" w:hAnsi="Arial" w:cs="Arial"/>
              </w:rPr>
            </w:pPr>
            <w:r>
              <w:rPr>
                <w:rFonts w:ascii="Arial" w:eastAsia="Arial" w:hAnsi="Arial" w:cs="Arial"/>
                <w:color w:val="0C0C0C"/>
              </w:rPr>
              <w:t xml:space="preserve">Premium– Reducing Class Size  </w:t>
            </w:r>
          </w:p>
          <w:p w14:paraId="64CA4FAD" w14:textId="77777777" w:rsidR="005A42B6" w:rsidRDefault="006B0A8F">
            <w:pPr>
              <w:spacing w:after="38"/>
              <w:ind w:left="1"/>
              <w:rPr>
                <w:rFonts w:ascii="Arial" w:hAnsi="Arial" w:cs="Arial"/>
              </w:rPr>
            </w:pPr>
            <w:r>
              <w:rPr>
                <w:rFonts w:ascii="Arial" w:eastAsia="Arial" w:hAnsi="Arial" w:cs="Arial"/>
                <w:color w:val="0C0C0C"/>
              </w:rPr>
              <w:t xml:space="preserve">+ 2 months </w:t>
            </w:r>
          </w:p>
          <w:p w14:paraId="405F9629" w14:textId="77777777" w:rsidR="005A42B6" w:rsidRDefault="006B0A8F">
            <w:pPr>
              <w:spacing w:after="58"/>
              <w:ind w:left="1" w:right="5"/>
              <w:rPr>
                <w:rFonts w:ascii="Arial" w:hAnsi="Arial" w:cs="Arial"/>
              </w:rPr>
            </w:pPr>
            <w:r>
              <w:rPr>
                <w:rFonts w:ascii="Arial" w:eastAsia="Arial" w:hAnsi="Arial" w:cs="Arial"/>
                <w:color w:val="0C0C0C"/>
              </w:rPr>
              <w:t xml:space="preserve">EEF Guide to the Pupil Premium – targeted academic support including small group tuition + 4 months </w:t>
            </w:r>
          </w:p>
          <w:p w14:paraId="2E107578" w14:textId="77777777" w:rsidR="005A42B6" w:rsidRDefault="006B0A8F">
            <w:pPr>
              <w:ind w:left="1"/>
              <w:rPr>
                <w:rFonts w:ascii="Arial" w:hAnsi="Arial" w:cs="Arial"/>
              </w:rPr>
            </w:pPr>
            <w:r>
              <w:rPr>
                <w:rFonts w:ascii="Arial" w:eastAsia="Arial" w:hAnsi="Arial" w:cs="Arial"/>
                <w:color w:val="0C0C0C"/>
              </w:rPr>
              <w:t xml:space="preserve">EEF T&amp;L Toolkit – small group tuition + 4 months </w:t>
            </w:r>
          </w:p>
        </w:tc>
        <w:tc>
          <w:tcPr>
            <w:tcW w:w="1838" w:type="dxa"/>
            <w:tcBorders>
              <w:top w:val="single" w:sz="4" w:space="0" w:color="000000"/>
              <w:left w:val="single" w:sz="4" w:space="0" w:color="000000"/>
              <w:bottom w:val="single" w:sz="4" w:space="0" w:color="000000"/>
              <w:right w:val="single" w:sz="4" w:space="0" w:color="000000"/>
            </w:tcBorders>
          </w:tcPr>
          <w:p w14:paraId="48773683" w14:textId="77777777" w:rsidR="005A42B6" w:rsidRDefault="006B0A8F">
            <w:pPr>
              <w:spacing w:after="33"/>
              <w:ind w:left="53"/>
              <w:rPr>
                <w:rFonts w:ascii="Arial" w:hAnsi="Arial" w:cs="Arial"/>
              </w:rPr>
            </w:pPr>
            <w:r>
              <w:rPr>
                <w:rFonts w:ascii="Arial" w:eastAsia="Arial" w:hAnsi="Arial" w:cs="Arial"/>
                <w:color w:val="0C0C0C"/>
              </w:rPr>
              <w:t xml:space="preserve"> </w:t>
            </w:r>
          </w:p>
          <w:p w14:paraId="20732917" w14:textId="77777777" w:rsidR="005A42B6" w:rsidRDefault="006B0A8F">
            <w:pPr>
              <w:spacing w:after="43"/>
              <w:ind w:left="53"/>
              <w:rPr>
                <w:rFonts w:ascii="Arial" w:hAnsi="Arial" w:cs="Arial"/>
              </w:rPr>
            </w:pPr>
            <w:r>
              <w:rPr>
                <w:rFonts w:ascii="Arial" w:eastAsia="Arial" w:hAnsi="Arial" w:cs="Arial"/>
                <w:color w:val="0C0C0C"/>
              </w:rPr>
              <w:t xml:space="preserve"> </w:t>
            </w:r>
          </w:p>
          <w:p w14:paraId="7CFC279A" w14:textId="77777777" w:rsidR="005A42B6" w:rsidRDefault="006B0A8F">
            <w:pPr>
              <w:spacing w:after="38"/>
              <w:ind w:left="53"/>
              <w:rPr>
                <w:rFonts w:ascii="Arial" w:hAnsi="Arial" w:cs="Arial"/>
              </w:rPr>
            </w:pPr>
            <w:r>
              <w:rPr>
                <w:rFonts w:ascii="Arial" w:eastAsia="Arial" w:hAnsi="Arial" w:cs="Arial"/>
                <w:color w:val="0C0C0C"/>
              </w:rPr>
              <w:t xml:space="preserve"> </w:t>
            </w:r>
          </w:p>
          <w:p w14:paraId="70882D63" w14:textId="77777777" w:rsidR="005A42B6" w:rsidRDefault="006B0A8F">
            <w:pPr>
              <w:ind w:left="53"/>
              <w:rPr>
                <w:rFonts w:ascii="Arial" w:hAnsi="Arial" w:cs="Arial"/>
              </w:rPr>
            </w:pPr>
            <w:r>
              <w:rPr>
                <w:rFonts w:ascii="Arial" w:eastAsia="Arial" w:hAnsi="Arial" w:cs="Arial"/>
                <w:color w:val="0C0C0C"/>
              </w:rPr>
              <w:t xml:space="preserve">1, 2, 4, 5 </w:t>
            </w:r>
          </w:p>
        </w:tc>
      </w:tr>
      <w:tr w:rsidR="005A42B6" w14:paraId="5F541585" w14:textId="77777777">
        <w:trPr>
          <w:trHeight w:val="4656"/>
        </w:trPr>
        <w:tc>
          <w:tcPr>
            <w:tcW w:w="2824" w:type="dxa"/>
            <w:tcBorders>
              <w:top w:val="single" w:sz="4" w:space="0" w:color="000000"/>
              <w:left w:val="single" w:sz="4" w:space="0" w:color="000000"/>
              <w:bottom w:val="single" w:sz="4" w:space="0" w:color="000000"/>
              <w:right w:val="single" w:sz="4" w:space="0" w:color="000000"/>
            </w:tcBorders>
          </w:tcPr>
          <w:p w14:paraId="0B9CE771" w14:textId="77777777" w:rsidR="005A42B6" w:rsidRDefault="006B0A8F">
            <w:pPr>
              <w:spacing w:after="242" w:line="287" w:lineRule="auto"/>
              <w:rPr>
                <w:rFonts w:ascii="Arial" w:hAnsi="Arial" w:cs="Arial"/>
              </w:rPr>
            </w:pPr>
            <w:r>
              <w:rPr>
                <w:rFonts w:ascii="Arial" w:eastAsia="Century Gothic" w:hAnsi="Arial" w:cs="Arial"/>
                <w:b/>
                <w:color w:val="0C0C0C"/>
                <w:sz w:val="24"/>
              </w:rPr>
              <w:t xml:space="preserve">Safe, Acceptance, Inclusive Learning Centre (SAIL). </w:t>
            </w:r>
          </w:p>
          <w:p w14:paraId="1D679AF1" w14:textId="77777777" w:rsidR="005A42B6" w:rsidRDefault="006B0A8F">
            <w:pPr>
              <w:spacing w:after="214" w:line="287" w:lineRule="auto"/>
              <w:rPr>
                <w:rFonts w:ascii="Arial" w:hAnsi="Arial" w:cs="Arial"/>
              </w:rPr>
            </w:pPr>
            <w:r>
              <w:rPr>
                <w:rFonts w:ascii="Arial" w:eastAsia="Century Gothic" w:hAnsi="Arial" w:cs="Arial"/>
                <w:b/>
                <w:color w:val="0C0C0C"/>
                <w:sz w:val="24"/>
              </w:rPr>
              <w:t xml:space="preserve">Provision for students at risk of permanent exclusion </w:t>
            </w:r>
          </w:p>
          <w:p w14:paraId="2AAFCE91" w14:textId="77777777" w:rsidR="005A42B6" w:rsidRDefault="006B0A8F">
            <w:pPr>
              <w:rPr>
                <w:rFonts w:ascii="Arial" w:eastAsia="Century Gothic" w:hAnsi="Arial" w:cs="Arial"/>
                <w:color w:val="0C0C0C"/>
              </w:rPr>
            </w:pPr>
            <w:r>
              <w:rPr>
                <w:rFonts w:ascii="Arial" w:eastAsia="Century Gothic" w:hAnsi="Arial" w:cs="Arial"/>
                <w:color w:val="0C0C0C"/>
              </w:rPr>
              <w:t xml:space="preserve">Highly personalised learning environment. High staff: student ratio Emphasis on positive relationships and SEL </w:t>
            </w:r>
          </w:p>
          <w:p w14:paraId="3594614D" w14:textId="77777777" w:rsidR="005A42B6" w:rsidRDefault="005A42B6">
            <w:pPr>
              <w:rPr>
                <w:rFonts w:ascii="Arial" w:hAnsi="Arial" w:cs="Arial"/>
              </w:rPr>
            </w:pPr>
          </w:p>
          <w:p w14:paraId="18658B89" w14:textId="77777777" w:rsidR="005A42B6" w:rsidRDefault="006B0A8F">
            <w:pPr>
              <w:spacing w:after="238" w:line="287" w:lineRule="auto"/>
              <w:ind w:right="17"/>
              <w:rPr>
                <w:rFonts w:ascii="Arial" w:eastAsia="Century Gothic" w:hAnsi="Arial" w:cs="Arial"/>
                <w:color w:val="0C0C0C"/>
              </w:rPr>
            </w:pPr>
            <w:r>
              <w:rPr>
                <w:rFonts w:ascii="Arial" w:eastAsia="Century Gothic" w:hAnsi="Arial" w:cs="Arial"/>
                <w:color w:val="0C0C0C"/>
              </w:rPr>
              <w:t xml:space="preserve">PETXI NTP Programme English., Maths and Science; Year 11 SAIL/ target group/Foundation </w:t>
            </w:r>
          </w:p>
          <w:p w14:paraId="0AA6C1F7" w14:textId="77777777" w:rsidR="005A42B6" w:rsidRDefault="006B0A8F">
            <w:pPr>
              <w:spacing w:after="238" w:line="287" w:lineRule="auto"/>
              <w:ind w:right="17"/>
              <w:rPr>
                <w:rFonts w:ascii="Arial" w:eastAsia="Century Gothic" w:hAnsi="Arial" w:cs="Arial"/>
                <w:color w:val="0C0C0C"/>
              </w:rPr>
            </w:pPr>
            <w:r>
              <w:rPr>
                <w:rFonts w:ascii="Arial" w:eastAsia="Century Gothic" w:hAnsi="Arial" w:cs="Arial"/>
                <w:color w:val="0C0C0C"/>
              </w:rPr>
              <w:t xml:space="preserve">TUTE online programme -Year 11 SAIL.  </w:t>
            </w:r>
          </w:p>
          <w:p w14:paraId="3A6BE73D" w14:textId="77777777" w:rsidR="005A42B6" w:rsidRDefault="005A42B6">
            <w:pPr>
              <w:rPr>
                <w:rFonts w:ascii="Arial" w:hAnsi="Arial" w:cs="Arial"/>
              </w:rPr>
            </w:pPr>
          </w:p>
        </w:tc>
        <w:tc>
          <w:tcPr>
            <w:tcW w:w="4820" w:type="dxa"/>
            <w:tcBorders>
              <w:top w:val="single" w:sz="4" w:space="0" w:color="000000"/>
              <w:left w:val="single" w:sz="4" w:space="0" w:color="000000"/>
              <w:bottom w:val="single" w:sz="4" w:space="0" w:color="000000"/>
              <w:right w:val="single" w:sz="4" w:space="0" w:color="000000"/>
            </w:tcBorders>
          </w:tcPr>
          <w:p w14:paraId="5892E613" w14:textId="77777777" w:rsidR="005A42B6" w:rsidRDefault="006B0A8F">
            <w:pPr>
              <w:ind w:left="1"/>
              <w:rPr>
                <w:rFonts w:ascii="Arial" w:hAnsi="Arial" w:cs="Arial"/>
              </w:rPr>
            </w:pPr>
            <w:r>
              <w:rPr>
                <w:rFonts w:ascii="Arial" w:eastAsia="Arial" w:hAnsi="Arial" w:cs="Arial"/>
                <w:color w:val="0C0C0C"/>
              </w:rPr>
              <w:t xml:space="preserve">EEF T&amp;L </w:t>
            </w:r>
            <w:proofErr w:type="gramStart"/>
            <w:r>
              <w:rPr>
                <w:rFonts w:ascii="Arial" w:eastAsia="Arial" w:hAnsi="Arial" w:cs="Arial"/>
                <w:color w:val="0C0C0C"/>
              </w:rPr>
              <w:t>Toolkit  Guide</w:t>
            </w:r>
            <w:proofErr w:type="gramEnd"/>
            <w:r>
              <w:rPr>
                <w:rFonts w:ascii="Arial" w:eastAsia="Arial" w:hAnsi="Arial" w:cs="Arial"/>
                <w:color w:val="0C0C0C"/>
              </w:rPr>
              <w:t xml:space="preserve"> to the Pupil </w:t>
            </w:r>
          </w:p>
          <w:p w14:paraId="16915BB8" w14:textId="77777777" w:rsidR="005A42B6" w:rsidRDefault="006B0A8F">
            <w:pPr>
              <w:spacing w:after="38"/>
              <w:ind w:left="1"/>
              <w:rPr>
                <w:rFonts w:ascii="Arial" w:hAnsi="Arial" w:cs="Arial"/>
              </w:rPr>
            </w:pPr>
            <w:r>
              <w:rPr>
                <w:rFonts w:ascii="Arial" w:eastAsia="Arial" w:hAnsi="Arial" w:cs="Arial"/>
                <w:color w:val="0C0C0C"/>
              </w:rPr>
              <w:t xml:space="preserve">Premium– Reducing Class Size  </w:t>
            </w:r>
          </w:p>
          <w:p w14:paraId="61785C23" w14:textId="77777777" w:rsidR="005A42B6" w:rsidRDefault="006B0A8F">
            <w:pPr>
              <w:spacing w:after="38"/>
              <w:ind w:left="1"/>
              <w:rPr>
                <w:rFonts w:ascii="Arial" w:hAnsi="Arial" w:cs="Arial"/>
              </w:rPr>
            </w:pPr>
            <w:r>
              <w:rPr>
                <w:rFonts w:ascii="Arial" w:eastAsia="Arial" w:hAnsi="Arial" w:cs="Arial"/>
                <w:color w:val="0C0C0C"/>
              </w:rPr>
              <w:t xml:space="preserve">+ 2 months </w:t>
            </w:r>
          </w:p>
          <w:p w14:paraId="617390B1" w14:textId="77777777" w:rsidR="005A42B6" w:rsidRDefault="006B0A8F">
            <w:pPr>
              <w:spacing w:after="43" w:line="254" w:lineRule="auto"/>
              <w:ind w:left="1" w:right="129"/>
              <w:rPr>
                <w:rFonts w:ascii="Arial" w:hAnsi="Arial" w:cs="Arial"/>
              </w:rPr>
            </w:pPr>
            <w:r>
              <w:rPr>
                <w:rFonts w:ascii="Arial" w:eastAsia="Arial" w:hAnsi="Arial" w:cs="Arial"/>
                <w:color w:val="0C0C0C"/>
              </w:rPr>
              <w:t xml:space="preserve">EEF Guide to the Pupil Premium – targeted academic support including small group tuition + 4 months EEF T&amp;L – Teaching Assistant Interventions +4months </w:t>
            </w:r>
          </w:p>
          <w:p w14:paraId="2982B84F" w14:textId="77777777" w:rsidR="005A42B6" w:rsidRDefault="006B0A8F">
            <w:pPr>
              <w:spacing w:after="58"/>
              <w:ind w:left="58" w:right="51"/>
              <w:rPr>
                <w:rFonts w:ascii="Arial" w:hAnsi="Arial" w:cs="Arial"/>
              </w:rPr>
            </w:pPr>
            <w:r>
              <w:rPr>
                <w:rFonts w:ascii="Arial" w:eastAsia="Arial" w:hAnsi="Arial" w:cs="Arial"/>
                <w:color w:val="0C0C0C"/>
              </w:rPr>
              <w:t xml:space="preserve">EEF T+L Toolkit – Behaviour interventions +4 months </w:t>
            </w:r>
          </w:p>
          <w:p w14:paraId="16E578A8" w14:textId="77777777" w:rsidR="005A42B6" w:rsidRDefault="006B0A8F">
            <w:pPr>
              <w:spacing w:after="29" w:line="268" w:lineRule="auto"/>
              <w:ind w:left="58"/>
              <w:rPr>
                <w:rFonts w:ascii="Arial" w:hAnsi="Arial" w:cs="Arial"/>
              </w:rPr>
            </w:pPr>
            <w:r>
              <w:rPr>
                <w:rFonts w:ascii="Arial" w:eastAsia="Arial" w:hAnsi="Arial" w:cs="Arial"/>
                <w:color w:val="0C0C0C"/>
              </w:rPr>
              <w:t xml:space="preserve">EEF T+L Toolkit – Mentoring +2 months EEF T+L Toolkit – Social and emotional learning +4 months </w:t>
            </w:r>
          </w:p>
          <w:p w14:paraId="7C528338" w14:textId="77777777" w:rsidR="005A42B6" w:rsidRDefault="006B0A8F">
            <w:pPr>
              <w:spacing w:after="58"/>
              <w:ind w:left="1"/>
              <w:rPr>
                <w:rFonts w:ascii="Arial" w:hAnsi="Arial" w:cs="Arial"/>
              </w:rPr>
            </w:pPr>
            <w:r>
              <w:rPr>
                <w:rFonts w:ascii="Arial" w:eastAsia="Arial" w:hAnsi="Arial" w:cs="Arial"/>
                <w:color w:val="0C0C0C"/>
              </w:rPr>
              <w:t xml:space="preserve">EEF Guide to Pupil Premium – Reducing Class Size +2months </w:t>
            </w:r>
          </w:p>
        </w:tc>
        <w:tc>
          <w:tcPr>
            <w:tcW w:w="1838" w:type="dxa"/>
            <w:tcBorders>
              <w:top w:val="single" w:sz="4" w:space="0" w:color="000000"/>
              <w:left w:val="single" w:sz="4" w:space="0" w:color="000000"/>
              <w:bottom w:val="single" w:sz="4" w:space="0" w:color="000000"/>
              <w:right w:val="single" w:sz="4" w:space="0" w:color="000000"/>
            </w:tcBorders>
          </w:tcPr>
          <w:p w14:paraId="0480F269" w14:textId="77777777" w:rsidR="005A42B6" w:rsidRDefault="006B0A8F">
            <w:pPr>
              <w:spacing w:after="38"/>
              <w:ind w:left="53"/>
              <w:rPr>
                <w:rFonts w:ascii="Arial" w:hAnsi="Arial" w:cs="Arial"/>
              </w:rPr>
            </w:pPr>
            <w:r>
              <w:rPr>
                <w:rFonts w:ascii="Arial" w:eastAsia="Arial" w:hAnsi="Arial" w:cs="Arial"/>
                <w:color w:val="0C0C0C"/>
              </w:rPr>
              <w:t xml:space="preserve"> </w:t>
            </w:r>
          </w:p>
          <w:p w14:paraId="61E04B62" w14:textId="77777777" w:rsidR="005A42B6" w:rsidRDefault="006B0A8F">
            <w:pPr>
              <w:spacing w:after="38"/>
              <w:ind w:left="53"/>
              <w:rPr>
                <w:rFonts w:ascii="Arial" w:hAnsi="Arial" w:cs="Arial"/>
              </w:rPr>
            </w:pPr>
            <w:r>
              <w:rPr>
                <w:rFonts w:ascii="Arial" w:eastAsia="Arial" w:hAnsi="Arial" w:cs="Arial"/>
                <w:color w:val="0C0C0C"/>
              </w:rPr>
              <w:t xml:space="preserve"> </w:t>
            </w:r>
          </w:p>
          <w:p w14:paraId="74B8D301" w14:textId="77777777" w:rsidR="005A42B6" w:rsidRDefault="006B0A8F">
            <w:pPr>
              <w:spacing w:after="38"/>
              <w:ind w:left="53"/>
              <w:rPr>
                <w:rFonts w:ascii="Arial" w:hAnsi="Arial" w:cs="Arial"/>
              </w:rPr>
            </w:pPr>
            <w:r>
              <w:rPr>
                <w:rFonts w:ascii="Arial" w:eastAsia="Arial" w:hAnsi="Arial" w:cs="Arial"/>
                <w:color w:val="0C0C0C"/>
              </w:rPr>
              <w:t xml:space="preserve"> </w:t>
            </w:r>
          </w:p>
          <w:p w14:paraId="7183B67C" w14:textId="77777777" w:rsidR="005A42B6" w:rsidRDefault="006B0A8F">
            <w:pPr>
              <w:spacing w:after="38"/>
              <w:ind w:left="53"/>
              <w:rPr>
                <w:rFonts w:ascii="Arial" w:hAnsi="Arial" w:cs="Arial"/>
              </w:rPr>
            </w:pPr>
            <w:r>
              <w:rPr>
                <w:rFonts w:ascii="Arial" w:eastAsia="Arial" w:hAnsi="Arial" w:cs="Arial"/>
                <w:color w:val="0C0C0C"/>
              </w:rPr>
              <w:t xml:space="preserve"> </w:t>
            </w:r>
          </w:p>
          <w:p w14:paraId="64FCAD41" w14:textId="77777777" w:rsidR="005A42B6" w:rsidRDefault="006B0A8F">
            <w:pPr>
              <w:spacing w:after="38"/>
              <w:ind w:left="53"/>
              <w:rPr>
                <w:rFonts w:ascii="Arial" w:hAnsi="Arial" w:cs="Arial"/>
              </w:rPr>
            </w:pPr>
            <w:r>
              <w:rPr>
                <w:rFonts w:ascii="Arial" w:eastAsia="Arial" w:hAnsi="Arial" w:cs="Arial"/>
                <w:color w:val="0C0C0C"/>
              </w:rPr>
              <w:t xml:space="preserve"> </w:t>
            </w:r>
          </w:p>
          <w:p w14:paraId="4C8F7A58" w14:textId="77777777" w:rsidR="005A42B6" w:rsidRDefault="006B0A8F">
            <w:pPr>
              <w:spacing w:after="43"/>
              <w:ind w:left="53"/>
              <w:rPr>
                <w:rFonts w:ascii="Arial" w:hAnsi="Arial" w:cs="Arial"/>
              </w:rPr>
            </w:pPr>
            <w:r>
              <w:rPr>
                <w:rFonts w:ascii="Arial" w:eastAsia="Arial" w:hAnsi="Arial" w:cs="Arial"/>
                <w:color w:val="0C0C0C"/>
              </w:rPr>
              <w:t xml:space="preserve"> </w:t>
            </w:r>
          </w:p>
          <w:p w14:paraId="375552BE" w14:textId="77777777" w:rsidR="005A42B6" w:rsidRDefault="006B0A8F">
            <w:pPr>
              <w:ind w:left="53"/>
              <w:rPr>
                <w:rFonts w:ascii="Arial" w:hAnsi="Arial" w:cs="Arial"/>
              </w:rPr>
            </w:pPr>
            <w:r>
              <w:rPr>
                <w:rFonts w:ascii="Arial" w:eastAsia="Arial" w:hAnsi="Arial" w:cs="Arial"/>
                <w:color w:val="0C0C0C"/>
              </w:rPr>
              <w:t xml:space="preserve">1-5 </w:t>
            </w:r>
          </w:p>
        </w:tc>
      </w:tr>
      <w:tr w:rsidR="005A42B6" w14:paraId="35B6F7B0" w14:textId="77777777">
        <w:trPr>
          <w:trHeight w:val="5086"/>
        </w:trPr>
        <w:tc>
          <w:tcPr>
            <w:tcW w:w="2824" w:type="dxa"/>
            <w:tcBorders>
              <w:top w:val="single" w:sz="4" w:space="0" w:color="000000"/>
              <w:left w:val="single" w:sz="4" w:space="0" w:color="000000"/>
              <w:bottom w:val="single" w:sz="4" w:space="0" w:color="000000"/>
              <w:right w:val="single" w:sz="4" w:space="0" w:color="000000"/>
            </w:tcBorders>
          </w:tcPr>
          <w:p w14:paraId="37CA68A2" w14:textId="77777777" w:rsidR="005A42B6" w:rsidRDefault="006B0A8F">
            <w:pPr>
              <w:spacing w:line="289" w:lineRule="auto"/>
              <w:rPr>
                <w:rFonts w:ascii="Arial" w:hAnsi="Arial" w:cs="Arial"/>
              </w:rPr>
            </w:pPr>
            <w:r>
              <w:rPr>
                <w:rFonts w:ascii="Arial" w:eastAsia="Century Gothic" w:hAnsi="Arial" w:cs="Arial"/>
                <w:b/>
                <w:color w:val="0C0C0C"/>
                <w:sz w:val="24"/>
              </w:rPr>
              <w:t xml:space="preserve">Teaching English as a Foreign Language </w:t>
            </w:r>
          </w:p>
          <w:p w14:paraId="6B1CD61B" w14:textId="77777777" w:rsidR="005A42B6" w:rsidRDefault="006B0A8F">
            <w:pPr>
              <w:spacing w:after="253"/>
              <w:rPr>
                <w:rFonts w:ascii="Arial" w:hAnsi="Arial" w:cs="Arial"/>
              </w:rPr>
            </w:pPr>
            <w:r>
              <w:rPr>
                <w:rFonts w:ascii="Arial" w:eastAsia="Century Gothic" w:hAnsi="Arial" w:cs="Arial"/>
                <w:b/>
                <w:color w:val="0C0C0C"/>
                <w:sz w:val="24"/>
              </w:rPr>
              <w:t xml:space="preserve">(TEFL). </w:t>
            </w:r>
          </w:p>
          <w:p w14:paraId="4C4EC00C" w14:textId="77777777" w:rsidR="005A42B6" w:rsidRDefault="006B0A8F">
            <w:pPr>
              <w:spacing w:after="224" w:line="286" w:lineRule="auto"/>
              <w:rPr>
                <w:rFonts w:ascii="Arial" w:hAnsi="Arial" w:cs="Arial"/>
              </w:rPr>
            </w:pPr>
            <w:r>
              <w:rPr>
                <w:rFonts w:ascii="Arial" w:eastAsia="Century Gothic" w:hAnsi="Arial" w:cs="Arial"/>
                <w:color w:val="0C0C0C"/>
              </w:rPr>
              <w:t xml:space="preserve">Bespoke provision for up to 40 pupils across all years who arrive unable to speak English, delivered by teachers who speak Romanian, Slovakian, Polish, Russian.  </w:t>
            </w:r>
          </w:p>
        </w:tc>
        <w:tc>
          <w:tcPr>
            <w:tcW w:w="4820" w:type="dxa"/>
            <w:tcBorders>
              <w:top w:val="single" w:sz="4" w:space="0" w:color="000000"/>
              <w:left w:val="single" w:sz="4" w:space="0" w:color="000000"/>
              <w:bottom w:val="single" w:sz="4" w:space="0" w:color="000000"/>
              <w:right w:val="single" w:sz="4" w:space="0" w:color="000000"/>
            </w:tcBorders>
          </w:tcPr>
          <w:p w14:paraId="042A581E" w14:textId="77777777" w:rsidR="005A42B6" w:rsidRDefault="006B0A8F">
            <w:pPr>
              <w:rPr>
                <w:rFonts w:ascii="Arial" w:hAnsi="Arial" w:cs="Arial"/>
              </w:rPr>
            </w:pPr>
            <w:r>
              <w:rPr>
                <w:rFonts w:ascii="Arial" w:eastAsia="Arial" w:hAnsi="Arial" w:cs="Arial"/>
                <w:color w:val="0C0C0C"/>
              </w:rPr>
              <w:t xml:space="preserve">EEF Guide to the Pupil Premium </w:t>
            </w:r>
          </w:p>
          <w:p w14:paraId="67831C83" w14:textId="77777777" w:rsidR="005A42B6" w:rsidRDefault="006B0A8F">
            <w:pPr>
              <w:spacing w:after="33"/>
              <w:rPr>
                <w:rFonts w:ascii="Arial" w:hAnsi="Arial" w:cs="Arial"/>
              </w:rPr>
            </w:pPr>
            <w:r>
              <w:rPr>
                <w:rFonts w:ascii="Arial" w:eastAsia="Arial" w:hAnsi="Arial" w:cs="Arial"/>
                <w:color w:val="0C0C0C"/>
              </w:rPr>
              <w:t xml:space="preserve">Individualised Instruction + 4 months </w:t>
            </w:r>
          </w:p>
          <w:p w14:paraId="2BE9AE79" w14:textId="77777777" w:rsidR="005A42B6" w:rsidRDefault="006B0A8F">
            <w:pPr>
              <w:spacing w:after="58"/>
              <w:rPr>
                <w:rFonts w:ascii="Arial" w:hAnsi="Arial" w:cs="Arial"/>
              </w:rPr>
            </w:pPr>
            <w:r>
              <w:rPr>
                <w:rFonts w:ascii="Arial" w:eastAsia="Arial" w:hAnsi="Arial" w:cs="Arial"/>
                <w:color w:val="0C0C0C"/>
              </w:rPr>
              <w:t xml:space="preserve">“Quality Teaching is the most important lever schools have to improve outcomes for disadvantaged pupils.” – </w:t>
            </w:r>
          </w:p>
          <w:p w14:paraId="3ED72C7A" w14:textId="77777777" w:rsidR="005A42B6" w:rsidRDefault="006B0A8F">
            <w:pPr>
              <w:spacing w:after="43"/>
              <w:rPr>
                <w:rFonts w:ascii="Arial" w:hAnsi="Arial" w:cs="Arial"/>
              </w:rPr>
            </w:pPr>
            <w:r>
              <w:rPr>
                <w:rFonts w:ascii="Arial" w:eastAsia="Arial" w:hAnsi="Arial" w:cs="Arial"/>
                <w:color w:val="0C0C0C"/>
              </w:rPr>
              <w:t xml:space="preserve">EEF T&amp;L Toolkit – Feedback +6 months </w:t>
            </w:r>
          </w:p>
          <w:p w14:paraId="5FD219F6" w14:textId="77777777" w:rsidR="005A42B6" w:rsidRDefault="006B0A8F">
            <w:pPr>
              <w:spacing w:after="33"/>
              <w:rPr>
                <w:rFonts w:ascii="Arial" w:hAnsi="Arial" w:cs="Arial"/>
              </w:rPr>
            </w:pPr>
            <w:r>
              <w:rPr>
                <w:rFonts w:ascii="Arial" w:eastAsia="Arial" w:hAnsi="Arial" w:cs="Arial"/>
                <w:color w:val="0C0C0C"/>
              </w:rPr>
              <w:t xml:space="preserve">Homework +5 months </w:t>
            </w:r>
          </w:p>
          <w:p w14:paraId="1A3AE3D0" w14:textId="77777777" w:rsidR="005A42B6" w:rsidRDefault="006B0A8F">
            <w:pPr>
              <w:spacing w:after="58"/>
              <w:rPr>
                <w:rFonts w:ascii="Arial" w:hAnsi="Arial" w:cs="Arial"/>
              </w:rPr>
            </w:pPr>
            <w:r>
              <w:rPr>
                <w:rFonts w:ascii="Arial" w:eastAsia="Arial" w:hAnsi="Arial" w:cs="Arial"/>
                <w:color w:val="0C0C0C"/>
              </w:rPr>
              <w:t xml:space="preserve">EEF T&amp;L Toolkit – Metacognition and Self-Regulation + 7 months. </w:t>
            </w:r>
          </w:p>
          <w:p w14:paraId="60425630" w14:textId="77777777" w:rsidR="005A42B6" w:rsidRDefault="006B0A8F">
            <w:pPr>
              <w:spacing w:after="58"/>
              <w:rPr>
                <w:rFonts w:ascii="Arial" w:hAnsi="Arial" w:cs="Arial"/>
              </w:rPr>
            </w:pPr>
            <w:r>
              <w:rPr>
                <w:rFonts w:ascii="Arial" w:eastAsia="Arial" w:hAnsi="Arial" w:cs="Arial"/>
                <w:color w:val="0C0C0C"/>
              </w:rPr>
              <w:t xml:space="preserve">EEF – T&amp;L Toolkit Small group tuition +4months </w:t>
            </w:r>
          </w:p>
          <w:p w14:paraId="6BF14F0B" w14:textId="77777777" w:rsidR="005A42B6" w:rsidRDefault="006B0A8F">
            <w:pPr>
              <w:rPr>
                <w:rFonts w:ascii="Arial" w:hAnsi="Arial" w:cs="Arial"/>
              </w:rPr>
            </w:pPr>
            <w:r>
              <w:rPr>
                <w:rFonts w:ascii="Arial" w:eastAsia="Arial" w:hAnsi="Arial" w:cs="Arial"/>
                <w:color w:val="0C0C0C"/>
              </w:rPr>
              <w:t xml:space="preserve">EEF – T&amp;L Toolkit Individualised </w:t>
            </w:r>
          </w:p>
          <w:p w14:paraId="23725082" w14:textId="77777777" w:rsidR="005A42B6" w:rsidRDefault="006B0A8F">
            <w:pPr>
              <w:spacing w:after="38"/>
              <w:rPr>
                <w:rFonts w:ascii="Arial" w:hAnsi="Arial" w:cs="Arial"/>
              </w:rPr>
            </w:pPr>
            <w:r>
              <w:rPr>
                <w:rFonts w:ascii="Arial" w:eastAsia="Arial" w:hAnsi="Arial" w:cs="Arial"/>
                <w:color w:val="0C0C0C"/>
              </w:rPr>
              <w:t xml:space="preserve">Instruction + 4 months </w:t>
            </w:r>
          </w:p>
          <w:p w14:paraId="73875A46" w14:textId="77777777" w:rsidR="005A42B6" w:rsidRDefault="006B0A8F">
            <w:pPr>
              <w:spacing w:after="34" w:line="268" w:lineRule="auto"/>
              <w:ind w:firstLine="57"/>
              <w:rPr>
                <w:rFonts w:ascii="Arial" w:hAnsi="Arial" w:cs="Arial"/>
              </w:rPr>
            </w:pPr>
            <w:r>
              <w:rPr>
                <w:rFonts w:ascii="Arial" w:eastAsia="Arial" w:hAnsi="Arial" w:cs="Arial"/>
                <w:color w:val="0C0C0C"/>
              </w:rPr>
              <w:t xml:space="preserve">EEF T+L Toolkit – Mentoring +2 months EEF T+L Toolkit – Peer tutoring +5 months </w:t>
            </w:r>
          </w:p>
          <w:p w14:paraId="2A9F2179" w14:textId="77777777" w:rsidR="005A42B6" w:rsidRDefault="006B0A8F">
            <w:pPr>
              <w:spacing w:after="207" w:line="278" w:lineRule="auto"/>
              <w:rPr>
                <w:rFonts w:ascii="Arial" w:hAnsi="Arial" w:cs="Arial"/>
              </w:rPr>
            </w:pPr>
            <w:r>
              <w:rPr>
                <w:rFonts w:ascii="Arial" w:eastAsia="Arial" w:hAnsi="Arial" w:cs="Arial"/>
                <w:color w:val="0C0C0C"/>
              </w:rPr>
              <w:t>EEF T+L Toolkit – Parental Engagement +4 months</w:t>
            </w:r>
            <w:r>
              <w:rPr>
                <w:rFonts w:ascii="Arial" w:eastAsia="Century Gothic" w:hAnsi="Arial" w:cs="Arial"/>
                <w:color w:val="0C0C0C"/>
                <w:sz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5D3E41E" w14:textId="77777777" w:rsidR="005A42B6" w:rsidRDefault="006B0A8F">
            <w:pPr>
              <w:spacing w:after="38"/>
              <w:ind w:left="52"/>
              <w:rPr>
                <w:rFonts w:ascii="Arial" w:hAnsi="Arial" w:cs="Arial"/>
              </w:rPr>
            </w:pPr>
            <w:r>
              <w:rPr>
                <w:rFonts w:ascii="Arial" w:eastAsia="Arial" w:hAnsi="Arial" w:cs="Arial"/>
                <w:color w:val="0C0C0C"/>
              </w:rPr>
              <w:t xml:space="preserve"> </w:t>
            </w:r>
          </w:p>
          <w:p w14:paraId="1CE31F7A" w14:textId="77777777" w:rsidR="005A42B6" w:rsidRDefault="006B0A8F">
            <w:pPr>
              <w:spacing w:after="38"/>
              <w:ind w:left="52"/>
              <w:rPr>
                <w:rFonts w:ascii="Arial" w:hAnsi="Arial" w:cs="Arial"/>
              </w:rPr>
            </w:pPr>
            <w:r>
              <w:rPr>
                <w:rFonts w:ascii="Arial" w:eastAsia="Arial" w:hAnsi="Arial" w:cs="Arial"/>
                <w:color w:val="0C0C0C"/>
              </w:rPr>
              <w:t xml:space="preserve"> </w:t>
            </w:r>
          </w:p>
          <w:p w14:paraId="503B5739" w14:textId="77777777" w:rsidR="005A42B6" w:rsidRDefault="006B0A8F">
            <w:pPr>
              <w:spacing w:after="38"/>
              <w:ind w:left="52"/>
              <w:rPr>
                <w:rFonts w:ascii="Arial" w:hAnsi="Arial" w:cs="Arial"/>
              </w:rPr>
            </w:pPr>
            <w:r>
              <w:rPr>
                <w:rFonts w:ascii="Arial" w:eastAsia="Arial" w:hAnsi="Arial" w:cs="Arial"/>
                <w:color w:val="0C0C0C"/>
              </w:rPr>
              <w:t xml:space="preserve"> </w:t>
            </w:r>
          </w:p>
          <w:p w14:paraId="0F8DFFA0" w14:textId="77777777" w:rsidR="005A42B6" w:rsidRDefault="006B0A8F">
            <w:pPr>
              <w:spacing w:after="43"/>
              <w:ind w:left="52"/>
              <w:rPr>
                <w:rFonts w:ascii="Arial" w:hAnsi="Arial" w:cs="Arial"/>
              </w:rPr>
            </w:pPr>
            <w:r>
              <w:rPr>
                <w:rFonts w:ascii="Arial" w:eastAsia="Arial" w:hAnsi="Arial" w:cs="Arial"/>
                <w:color w:val="0C0C0C"/>
              </w:rPr>
              <w:t xml:space="preserve"> </w:t>
            </w:r>
          </w:p>
          <w:p w14:paraId="55944F67" w14:textId="77777777" w:rsidR="005A42B6" w:rsidRDefault="006B0A8F">
            <w:pPr>
              <w:ind w:left="52"/>
              <w:rPr>
                <w:rFonts w:ascii="Arial" w:hAnsi="Arial" w:cs="Arial"/>
              </w:rPr>
            </w:pPr>
            <w:r>
              <w:rPr>
                <w:rFonts w:ascii="Arial" w:eastAsia="Arial" w:hAnsi="Arial" w:cs="Arial"/>
                <w:color w:val="0C0C0C"/>
              </w:rPr>
              <w:t xml:space="preserve">1-6 </w:t>
            </w:r>
          </w:p>
        </w:tc>
      </w:tr>
    </w:tbl>
    <w:p w14:paraId="4748E98A" w14:textId="77777777" w:rsidR="005A42B6" w:rsidRDefault="006B0A8F">
      <w:pPr>
        <w:spacing w:after="283"/>
        <w:rPr>
          <w:rFonts w:ascii="Arial" w:hAnsi="Arial" w:cs="Arial"/>
        </w:rPr>
      </w:pPr>
      <w:r>
        <w:rPr>
          <w:rFonts w:ascii="Arial" w:eastAsia="Arial" w:hAnsi="Arial" w:cs="Arial"/>
          <w:b/>
          <w:color w:val="104E74"/>
          <w:sz w:val="28"/>
        </w:rPr>
        <w:t xml:space="preserve"> </w:t>
      </w:r>
    </w:p>
    <w:p w14:paraId="53341B5D" w14:textId="77777777" w:rsidR="005A42B6" w:rsidRDefault="006B0A8F">
      <w:pPr>
        <w:pStyle w:val="Heading3"/>
        <w:ind w:left="-5"/>
      </w:pPr>
      <w:r>
        <w:t xml:space="preserve">Targeted academic support (for example, tutoring, one-to-one support structured interventions)  </w:t>
      </w:r>
    </w:p>
    <w:p w14:paraId="110A9C86" w14:textId="77777777" w:rsidR="005A42B6" w:rsidRDefault="006B0A8F">
      <w:pPr>
        <w:spacing w:after="0" w:line="288" w:lineRule="auto"/>
        <w:ind w:left="-5" w:hanging="10"/>
        <w:rPr>
          <w:rFonts w:ascii="Arial" w:hAnsi="Arial" w:cs="Arial"/>
        </w:rPr>
      </w:pPr>
      <w:r>
        <w:rPr>
          <w:rFonts w:ascii="Arial" w:eastAsia="Arial" w:hAnsi="Arial" w:cs="Arial"/>
          <w:color w:val="0C0C0C"/>
          <w:sz w:val="24"/>
        </w:rPr>
        <w:t>Budgeted cost: £</w:t>
      </w:r>
      <w:r>
        <w:rPr>
          <w:rFonts w:ascii="Arial" w:eastAsia="Arial" w:hAnsi="Arial" w:cs="Arial"/>
          <w:i/>
          <w:color w:val="0C0C0C"/>
          <w:sz w:val="24"/>
        </w:rPr>
        <w:t xml:space="preserve"> </w:t>
      </w:r>
    </w:p>
    <w:tbl>
      <w:tblPr>
        <w:tblStyle w:val="TableGrid"/>
        <w:tblW w:w="9484" w:type="dxa"/>
        <w:tblInd w:w="6" w:type="dxa"/>
        <w:tblCellMar>
          <w:top w:w="8" w:type="dxa"/>
          <w:left w:w="108" w:type="dxa"/>
          <w:right w:w="115" w:type="dxa"/>
        </w:tblCellMar>
        <w:tblLook w:val="04A0" w:firstRow="1" w:lastRow="0" w:firstColumn="1" w:lastColumn="0" w:noHBand="0" w:noVBand="1"/>
      </w:tblPr>
      <w:tblGrid>
        <w:gridCol w:w="2687"/>
        <w:gridCol w:w="4957"/>
        <w:gridCol w:w="1840"/>
      </w:tblGrid>
      <w:tr w:rsidR="005A42B6" w14:paraId="0A0F0884" w14:textId="77777777">
        <w:trPr>
          <w:trHeight w:val="953"/>
        </w:trPr>
        <w:tc>
          <w:tcPr>
            <w:tcW w:w="2687" w:type="dxa"/>
            <w:tcBorders>
              <w:top w:val="single" w:sz="4" w:space="0" w:color="000000"/>
              <w:left w:val="single" w:sz="4" w:space="0" w:color="000000"/>
              <w:bottom w:val="single" w:sz="4" w:space="0" w:color="000000"/>
              <w:right w:val="single" w:sz="4" w:space="0" w:color="000000"/>
            </w:tcBorders>
            <w:shd w:val="clear" w:color="auto" w:fill="D7E2E9"/>
          </w:tcPr>
          <w:p w14:paraId="5F237D12" w14:textId="77777777" w:rsidR="005A42B6" w:rsidRDefault="006B0A8F">
            <w:pPr>
              <w:ind w:left="58"/>
              <w:rPr>
                <w:rFonts w:ascii="Arial" w:hAnsi="Arial" w:cs="Arial"/>
              </w:rPr>
            </w:pPr>
            <w:r>
              <w:rPr>
                <w:rFonts w:ascii="Arial" w:eastAsia="Arial" w:hAnsi="Arial" w:cs="Arial"/>
                <w:b/>
                <w:color w:val="0C0C0C"/>
                <w:sz w:val="24"/>
              </w:rPr>
              <w:t xml:space="preserve">Activity </w:t>
            </w:r>
          </w:p>
        </w:tc>
        <w:tc>
          <w:tcPr>
            <w:tcW w:w="4957" w:type="dxa"/>
            <w:tcBorders>
              <w:top w:val="single" w:sz="4" w:space="0" w:color="000000"/>
              <w:left w:val="single" w:sz="4" w:space="0" w:color="000000"/>
              <w:bottom w:val="single" w:sz="4" w:space="0" w:color="000000"/>
              <w:right w:val="single" w:sz="4" w:space="0" w:color="000000"/>
            </w:tcBorders>
            <w:shd w:val="clear" w:color="auto" w:fill="D7E2E9"/>
          </w:tcPr>
          <w:p w14:paraId="6F8204D0" w14:textId="77777777" w:rsidR="005A42B6" w:rsidRDefault="006B0A8F">
            <w:pPr>
              <w:ind w:left="59"/>
              <w:rPr>
                <w:rFonts w:ascii="Arial" w:hAnsi="Arial" w:cs="Arial"/>
              </w:rPr>
            </w:pPr>
            <w:r>
              <w:rPr>
                <w:rFonts w:ascii="Arial" w:eastAsia="Arial" w:hAnsi="Arial" w:cs="Arial"/>
                <w:b/>
                <w:color w:val="0C0C0C"/>
                <w:sz w:val="24"/>
              </w:rPr>
              <w:t xml:space="preserve">Evidence that supports this approach </w:t>
            </w:r>
          </w:p>
        </w:tc>
        <w:tc>
          <w:tcPr>
            <w:tcW w:w="1840" w:type="dxa"/>
            <w:tcBorders>
              <w:top w:val="single" w:sz="4" w:space="0" w:color="000000"/>
              <w:left w:val="single" w:sz="4" w:space="0" w:color="000000"/>
              <w:bottom w:val="single" w:sz="4" w:space="0" w:color="000000"/>
              <w:right w:val="single" w:sz="4" w:space="0" w:color="000000"/>
            </w:tcBorders>
            <w:shd w:val="clear" w:color="auto" w:fill="D7E2E9"/>
          </w:tcPr>
          <w:p w14:paraId="69FF8144" w14:textId="77777777" w:rsidR="005A42B6" w:rsidRDefault="006B0A8F">
            <w:pPr>
              <w:ind w:left="57"/>
              <w:rPr>
                <w:rFonts w:ascii="Arial" w:hAnsi="Arial" w:cs="Arial"/>
              </w:rPr>
            </w:pPr>
            <w:r>
              <w:rPr>
                <w:rFonts w:ascii="Arial" w:eastAsia="Arial" w:hAnsi="Arial" w:cs="Arial"/>
                <w:b/>
                <w:color w:val="0C0C0C"/>
                <w:sz w:val="24"/>
              </w:rPr>
              <w:t xml:space="preserve">Challenge number(s) addressed </w:t>
            </w:r>
          </w:p>
        </w:tc>
      </w:tr>
      <w:tr w:rsidR="005A42B6" w14:paraId="7E93D7BD" w14:textId="77777777">
        <w:trPr>
          <w:trHeight w:val="2812"/>
        </w:trPr>
        <w:tc>
          <w:tcPr>
            <w:tcW w:w="2687" w:type="dxa"/>
            <w:tcBorders>
              <w:top w:val="single" w:sz="4" w:space="0" w:color="000000"/>
              <w:left w:val="single" w:sz="4" w:space="0" w:color="000000"/>
              <w:bottom w:val="single" w:sz="4" w:space="0" w:color="000000"/>
              <w:right w:val="single" w:sz="4" w:space="0" w:color="000000"/>
            </w:tcBorders>
          </w:tcPr>
          <w:p w14:paraId="7DC65843" w14:textId="77777777" w:rsidR="005A42B6" w:rsidRDefault="006B0A8F">
            <w:pPr>
              <w:spacing w:after="37"/>
              <w:ind w:left="1"/>
              <w:rPr>
                <w:rFonts w:ascii="Arial" w:hAnsi="Arial" w:cs="Arial"/>
              </w:rPr>
            </w:pPr>
            <w:r>
              <w:rPr>
                <w:rFonts w:ascii="Arial" w:eastAsia="Century Gothic" w:hAnsi="Arial" w:cs="Arial"/>
                <w:b/>
                <w:color w:val="0C0C0C"/>
                <w:sz w:val="24"/>
              </w:rPr>
              <w:t xml:space="preserve">Deployment of </w:t>
            </w:r>
          </w:p>
          <w:p w14:paraId="3D34F7E7" w14:textId="77777777" w:rsidR="005A42B6" w:rsidRDefault="006B0A8F">
            <w:pPr>
              <w:spacing w:after="277"/>
              <w:ind w:left="1"/>
              <w:rPr>
                <w:rFonts w:ascii="Arial" w:hAnsi="Arial" w:cs="Arial"/>
              </w:rPr>
            </w:pPr>
            <w:r>
              <w:rPr>
                <w:rFonts w:ascii="Arial" w:eastAsia="Century Gothic" w:hAnsi="Arial" w:cs="Arial"/>
                <w:b/>
                <w:color w:val="0C0C0C"/>
                <w:sz w:val="24"/>
              </w:rPr>
              <w:t xml:space="preserve">Associate Teachers  </w:t>
            </w:r>
          </w:p>
          <w:p w14:paraId="3417329C" w14:textId="77777777" w:rsidR="005A42B6" w:rsidRDefault="006B0A8F">
            <w:pPr>
              <w:spacing w:after="272"/>
              <w:ind w:left="1"/>
              <w:rPr>
                <w:rFonts w:ascii="Arial" w:hAnsi="Arial" w:cs="Arial"/>
              </w:rPr>
            </w:pPr>
            <w:r>
              <w:rPr>
                <w:rFonts w:ascii="Arial" w:eastAsia="Century Gothic" w:hAnsi="Arial" w:cs="Arial"/>
                <w:b/>
                <w:color w:val="0C0C0C"/>
                <w:sz w:val="24"/>
              </w:rPr>
              <w:t xml:space="preserve"> </w:t>
            </w:r>
            <w:r>
              <w:rPr>
                <w:rFonts w:ascii="Arial" w:eastAsia="Century Gothic" w:hAnsi="Arial" w:cs="Arial"/>
                <w:color w:val="0C0C0C"/>
                <w:sz w:val="24"/>
              </w:rPr>
              <w:t xml:space="preserve">Children and family work. </w:t>
            </w:r>
          </w:p>
          <w:p w14:paraId="78FD4E67" w14:textId="77777777" w:rsidR="005A42B6" w:rsidRDefault="006B0A8F">
            <w:pPr>
              <w:ind w:left="1"/>
              <w:rPr>
                <w:rFonts w:ascii="Arial" w:hAnsi="Arial" w:cs="Arial"/>
              </w:rPr>
            </w:pPr>
            <w:r>
              <w:rPr>
                <w:rFonts w:ascii="Arial" w:eastAsia="Century Gothic" w:hAnsi="Arial" w:cs="Arial"/>
                <w:color w:val="0C0C0C"/>
                <w:sz w:val="24"/>
              </w:rPr>
              <w:t xml:space="preserve">Positive relationship building. </w:t>
            </w:r>
          </w:p>
        </w:tc>
        <w:tc>
          <w:tcPr>
            <w:tcW w:w="4957" w:type="dxa"/>
            <w:tcBorders>
              <w:top w:val="single" w:sz="4" w:space="0" w:color="000000"/>
              <w:left w:val="single" w:sz="4" w:space="0" w:color="000000"/>
              <w:bottom w:val="single" w:sz="4" w:space="0" w:color="000000"/>
              <w:right w:val="single" w:sz="4" w:space="0" w:color="000000"/>
            </w:tcBorders>
          </w:tcPr>
          <w:p w14:paraId="28B5CD6A" w14:textId="77777777" w:rsidR="005A42B6" w:rsidRDefault="006B0A8F">
            <w:pPr>
              <w:ind w:left="2"/>
              <w:rPr>
                <w:rFonts w:ascii="Arial" w:hAnsi="Arial" w:cs="Arial"/>
              </w:rPr>
            </w:pPr>
            <w:r>
              <w:rPr>
                <w:rFonts w:ascii="Arial" w:eastAsia="Arial" w:hAnsi="Arial" w:cs="Arial"/>
                <w:color w:val="0C0C0C"/>
              </w:rPr>
              <w:t xml:space="preserve">EEF T+L Toolkit – Teaching Assistant </w:t>
            </w:r>
          </w:p>
          <w:p w14:paraId="6196290F" w14:textId="77777777" w:rsidR="005A42B6" w:rsidRDefault="006B0A8F">
            <w:pPr>
              <w:ind w:left="2"/>
              <w:rPr>
                <w:rFonts w:ascii="Arial" w:eastAsia="Arial" w:hAnsi="Arial" w:cs="Arial"/>
                <w:color w:val="0C0C0C"/>
              </w:rPr>
            </w:pPr>
            <w:r>
              <w:rPr>
                <w:rFonts w:ascii="Arial" w:eastAsia="Arial" w:hAnsi="Arial" w:cs="Arial"/>
                <w:color w:val="0C0C0C"/>
              </w:rPr>
              <w:t xml:space="preserve">Interventions +4 months </w:t>
            </w:r>
          </w:p>
          <w:p w14:paraId="58B1FE36" w14:textId="77777777" w:rsidR="005A42B6" w:rsidRDefault="006B0A8F">
            <w:pPr>
              <w:ind w:left="2"/>
              <w:rPr>
                <w:rFonts w:ascii="Arial" w:hAnsi="Arial" w:cs="Arial"/>
              </w:rPr>
            </w:pPr>
            <w:r>
              <w:rPr>
                <w:rFonts w:ascii="Arial" w:eastAsia="Arial" w:hAnsi="Arial" w:cs="Arial"/>
                <w:color w:val="0C0C0C"/>
              </w:rPr>
              <w:t xml:space="preserve">EEF T+L Toolkit – Behaviour interventions +4 months </w:t>
            </w:r>
          </w:p>
          <w:p w14:paraId="3F724EAF" w14:textId="77777777" w:rsidR="005A42B6" w:rsidRDefault="006B0A8F">
            <w:pPr>
              <w:spacing w:line="268" w:lineRule="auto"/>
              <w:rPr>
                <w:rFonts w:ascii="Arial" w:hAnsi="Arial" w:cs="Arial"/>
              </w:rPr>
            </w:pPr>
            <w:r>
              <w:rPr>
                <w:rFonts w:ascii="Arial" w:eastAsia="Arial" w:hAnsi="Arial" w:cs="Arial"/>
                <w:color w:val="0C0C0C"/>
              </w:rPr>
              <w:t xml:space="preserve">EEF T+L Toolkit – Mentoring +2 months EEF T+L Toolkit – Social and emotional learning +4 months </w:t>
            </w:r>
          </w:p>
          <w:p w14:paraId="1F416D16" w14:textId="77777777" w:rsidR="005A42B6" w:rsidRDefault="006B0A8F">
            <w:pPr>
              <w:ind w:left="2"/>
              <w:rPr>
                <w:rFonts w:ascii="Arial" w:hAnsi="Arial" w:cs="Arial"/>
              </w:rPr>
            </w:pPr>
            <w:r>
              <w:rPr>
                <w:rFonts w:ascii="Arial" w:eastAsia="Arial" w:hAnsi="Arial" w:cs="Arial"/>
                <w:color w:val="0C0C0C"/>
              </w:rPr>
              <w:t>EEF T+L Toolkit – Parental Engagement +4 months</w:t>
            </w:r>
            <w:r>
              <w:rPr>
                <w:rFonts w:ascii="Arial" w:eastAsia="Century Gothic" w:hAnsi="Arial" w:cs="Arial"/>
                <w:color w:val="0C0C0C"/>
                <w:sz w:val="24"/>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C02B2D8" w14:textId="77777777" w:rsidR="005A42B6" w:rsidRDefault="006B0A8F">
            <w:pPr>
              <w:ind w:left="57"/>
              <w:rPr>
                <w:rFonts w:ascii="Arial" w:hAnsi="Arial" w:cs="Arial"/>
              </w:rPr>
            </w:pPr>
            <w:r>
              <w:rPr>
                <w:rFonts w:ascii="Arial" w:eastAsia="Arial" w:hAnsi="Arial" w:cs="Arial"/>
                <w:color w:val="0C0C0C"/>
              </w:rPr>
              <w:t xml:space="preserve">1, 2, 3 and 6 </w:t>
            </w:r>
          </w:p>
        </w:tc>
      </w:tr>
      <w:tr w:rsidR="005A42B6" w14:paraId="1E2C23A3" w14:textId="77777777">
        <w:trPr>
          <w:trHeight w:val="1704"/>
        </w:trPr>
        <w:tc>
          <w:tcPr>
            <w:tcW w:w="2687" w:type="dxa"/>
            <w:tcBorders>
              <w:top w:val="single" w:sz="4" w:space="0" w:color="000000"/>
              <w:left w:val="single" w:sz="4" w:space="0" w:color="000000"/>
              <w:bottom w:val="single" w:sz="4" w:space="0" w:color="000000"/>
              <w:right w:val="single" w:sz="4" w:space="0" w:color="000000"/>
            </w:tcBorders>
          </w:tcPr>
          <w:p w14:paraId="08C8749C" w14:textId="77777777" w:rsidR="005A42B6" w:rsidRDefault="006B0A8F">
            <w:pPr>
              <w:spacing w:after="269"/>
              <w:ind w:left="1"/>
              <w:rPr>
                <w:rFonts w:ascii="Arial" w:hAnsi="Arial" w:cs="Arial"/>
              </w:rPr>
            </w:pPr>
            <w:r>
              <w:rPr>
                <w:rFonts w:ascii="Arial" w:eastAsia="Century Gothic" w:hAnsi="Arial" w:cs="Arial"/>
                <w:color w:val="0C0C0C"/>
              </w:rPr>
              <w:t xml:space="preserve">Accelerated Reader </w:t>
            </w:r>
          </w:p>
          <w:p w14:paraId="0D2E3D65" w14:textId="77777777" w:rsidR="005A42B6" w:rsidRDefault="006B0A8F">
            <w:pPr>
              <w:spacing w:after="269"/>
              <w:ind w:left="1"/>
              <w:rPr>
                <w:rFonts w:ascii="Arial" w:hAnsi="Arial" w:cs="Arial"/>
              </w:rPr>
            </w:pPr>
            <w:r>
              <w:rPr>
                <w:rFonts w:ascii="Arial" w:eastAsia="Century Gothic" w:hAnsi="Arial" w:cs="Arial"/>
                <w:color w:val="0C0C0C"/>
              </w:rPr>
              <w:t xml:space="preserve">Talk 4 Writing </w:t>
            </w:r>
          </w:p>
          <w:p w14:paraId="41F6126D" w14:textId="77777777" w:rsidR="005A42B6" w:rsidRDefault="006B0A8F">
            <w:pPr>
              <w:ind w:left="1"/>
              <w:rPr>
                <w:rFonts w:ascii="Arial" w:hAnsi="Arial" w:cs="Arial"/>
              </w:rPr>
            </w:pPr>
            <w:r>
              <w:rPr>
                <w:rFonts w:ascii="Arial" w:eastAsia="Century Gothic" w:hAnsi="Arial" w:cs="Arial"/>
                <w:color w:val="0C0C0C"/>
              </w:rPr>
              <w:t xml:space="preserve">Myon Digital library </w:t>
            </w:r>
          </w:p>
        </w:tc>
        <w:tc>
          <w:tcPr>
            <w:tcW w:w="4957" w:type="dxa"/>
            <w:tcBorders>
              <w:top w:val="single" w:sz="4" w:space="0" w:color="000000"/>
              <w:left w:val="single" w:sz="4" w:space="0" w:color="000000"/>
              <w:bottom w:val="single" w:sz="4" w:space="0" w:color="000000"/>
              <w:right w:val="single" w:sz="4" w:space="0" w:color="000000"/>
            </w:tcBorders>
          </w:tcPr>
          <w:p w14:paraId="182DA50F" w14:textId="77777777" w:rsidR="005A42B6" w:rsidRDefault="006B0A8F">
            <w:pPr>
              <w:spacing w:after="31" w:line="265" w:lineRule="auto"/>
              <w:ind w:left="59"/>
              <w:rPr>
                <w:rFonts w:ascii="Arial" w:hAnsi="Arial" w:cs="Arial"/>
              </w:rPr>
            </w:pPr>
            <w:r>
              <w:rPr>
                <w:rFonts w:ascii="Arial" w:eastAsia="Arial" w:hAnsi="Arial" w:cs="Arial"/>
                <w:color w:val="0C0C0C"/>
              </w:rPr>
              <w:t xml:space="preserve">EEF T+L Toolkit – Mentoring +2 months EEF T+L Toolkit – Peer tutoring +5 months </w:t>
            </w:r>
          </w:p>
          <w:p w14:paraId="2A21F28A" w14:textId="77777777" w:rsidR="005A42B6" w:rsidRDefault="006B0A8F">
            <w:pPr>
              <w:ind w:left="59"/>
              <w:rPr>
                <w:rFonts w:ascii="Arial" w:hAnsi="Arial" w:cs="Arial"/>
              </w:rPr>
            </w:pPr>
            <w:r>
              <w:rPr>
                <w:rFonts w:ascii="Arial" w:eastAsia="Arial" w:hAnsi="Arial" w:cs="Arial"/>
                <w:color w:val="0C0C0C"/>
              </w:rPr>
              <w:t xml:space="preserve">EEF T+L Toolkit – One to one tuition +5 months </w:t>
            </w:r>
          </w:p>
        </w:tc>
        <w:tc>
          <w:tcPr>
            <w:tcW w:w="1840" w:type="dxa"/>
            <w:tcBorders>
              <w:top w:val="single" w:sz="4" w:space="0" w:color="000000"/>
              <w:left w:val="single" w:sz="4" w:space="0" w:color="000000"/>
              <w:bottom w:val="single" w:sz="4" w:space="0" w:color="000000"/>
              <w:right w:val="single" w:sz="4" w:space="0" w:color="000000"/>
            </w:tcBorders>
          </w:tcPr>
          <w:p w14:paraId="7362538C" w14:textId="77777777" w:rsidR="005A42B6" w:rsidRDefault="006B0A8F">
            <w:pPr>
              <w:rPr>
                <w:rFonts w:ascii="Arial" w:hAnsi="Arial" w:cs="Arial"/>
              </w:rPr>
            </w:pPr>
            <w:r>
              <w:rPr>
                <w:rFonts w:ascii="Arial" w:eastAsia="Arial" w:hAnsi="Arial" w:cs="Arial"/>
                <w:color w:val="0C0C0C"/>
              </w:rPr>
              <w:t xml:space="preserve">2, 4 and 5 </w:t>
            </w:r>
          </w:p>
        </w:tc>
      </w:tr>
    </w:tbl>
    <w:p w14:paraId="1E5FEEC5" w14:textId="77777777" w:rsidR="005A42B6" w:rsidRDefault="005A42B6">
      <w:pPr>
        <w:spacing w:after="0"/>
        <w:ind w:left="-1133" w:right="10619"/>
        <w:rPr>
          <w:rFonts w:ascii="Arial" w:hAnsi="Arial" w:cs="Arial"/>
        </w:rPr>
      </w:pPr>
    </w:p>
    <w:tbl>
      <w:tblPr>
        <w:tblStyle w:val="TableGrid"/>
        <w:tblW w:w="9485" w:type="dxa"/>
        <w:tblInd w:w="5" w:type="dxa"/>
        <w:tblCellMar>
          <w:top w:w="4" w:type="dxa"/>
          <w:left w:w="110" w:type="dxa"/>
        </w:tblCellMar>
        <w:tblLook w:val="04A0" w:firstRow="1" w:lastRow="0" w:firstColumn="1" w:lastColumn="0" w:noHBand="0" w:noVBand="1"/>
      </w:tblPr>
      <w:tblGrid>
        <w:gridCol w:w="2688"/>
        <w:gridCol w:w="5240"/>
        <w:gridCol w:w="1557"/>
      </w:tblGrid>
      <w:tr w:rsidR="005A42B6" w14:paraId="3D4184C3" w14:textId="77777777">
        <w:trPr>
          <w:trHeight w:val="2333"/>
        </w:trPr>
        <w:tc>
          <w:tcPr>
            <w:tcW w:w="2688" w:type="dxa"/>
            <w:tcBorders>
              <w:top w:val="single" w:sz="4" w:space="0" w:color="000000"/>
              <w:left w:val="single" w:sz="4" w:space="0" w:color="000000"/>
              <w:bottom w:val="single" w:sz="4" w:space="0" w:color="000000"/>
              <w:right w:val="single" w:sz="4" w:space="0" w:color="000000"/>
            </w:tcBorders>
          </w:tcPr>
          <w:p w14:paraId="6157CB23" w14:textId="77777777" w:rsidR="005A42B6" w:rsidRDefault="006B0A8F">
            <w:pPr>
              <w:spacing w:after="242" w:line="287" w:lineRule="auto"/>
              <w:rPr>
                <w:rFonts w:ascii="Arial" w:hAnsi="Arial" w:cs="Arial"/>
              </w:rPr>
            </w:pPr>
            <w:r>
              <w:rPr>
                <w:rFonts w:ascii="Arial" w:eastAsia="Century Gothic" w:hAnsi="Arial" w:cs="Arial"/>
                <w:color w:val="0C0C0C"/>
              </w:rPr>
              <w:t xml:space="preserve">Reciprocal Reading embedded across the curriculum </w:t>
            </w:r>
          </w:p>
          <w:p w14:paraId="0018FA2D" w14:textId="77777777" w:rsidR="005A42B6" w:rsidRDefault="006B0A8F">
            <w:pPr>
              <w:spacing w:after="270"/>
              <w:rPr>
                <w:rFonts w:ascii="Arial" w:hAnsi="Arial" w:cs="Arial"/>
              </w:rPr>
            </w:pPr>
            <w:proofErr w:type="spellStart"/>
            <w:r>
              <w:rPr>
                <w:rFonts w:ascii="Arial" w:eastAsia="Century Gothic" w:hAnsi="Arial" w:cs="Arial"/>
                <w:color w:val="0C0C0C"/>
              </w:rPr>
              <w:t>Readingwise</w:t>
            </w:r>
            <w:proofErr w:type="spellEnd"/>
            <w:r>
              <w:rPr>
                <w:rFonts w:ascii="Arial" w:eastAsia="Century Gothic" w:hAnsi="Arial" w:cs="Arial"/>
                <w:color w:val="0C0C0C"/>
              </w:rPr>
              <w:t xml:space="preserve"> </w:t>
            </w:r>
          </w:p>
          <w:p w14:paraId="59423882" w14:textId="77777777" w:rsidR="005A42B6" w:rsidRDefault="006B0A8F">
            <w:pPr>
              <w:ind w:left="57"/>
              <w:rPr>
                <w:rFonts w:ascii="Arial" w:hAnsi="Arial" w:cs="Arial"/>
              </w:rPr>
            </w:pPr>
            <w:r>
              <w:rPr>
                <w:rFonts w:ascii="Arial" w:eastAsia="Century Gothic" w:hAnsi="Arial" w:cs="Arial"/>
                <w:color w:val="0C0C0C"/>
              </w:rPr>
              <w:t>NGRT testing</w:t>
            </w:r>
            <w:r>
              <w:rPr>
                <w:rFonts w:ascii="Arial" w:eastAsia="Arial" w:hAnsi="Arial" w:cs="Arial"/>
                <w:color w:val="0C0C0C"/>
              </w:rPr>
              <w:t xml:space="preserve"> </w:t>
            </w:r>
          </w:p>
        </w:tc>
        <w:tc>
          <w:tcPr>
            <w:tcW w:w="5240" w:type="dxa"/>
            <w:tcBorders>
              <w:top w:val="single" w:sz="4" w:space="0" w:color="000000"/>
              <w:left w:val="single" w:sz="4" w:space="0" w:color="000000"/>
              <w:bottom w:val="single" w:sz="4" w:space="0" w:color="000000"/>
              <w:right w:val="single" w:sz="4" w:space="0" w:color="000000"/>
            </w:tcBorders>
          </w:tcPr>
          <w:p w14:paraId="5C7EBADA" w14:textId="77777777" w:rsidR="005A42B6" w:rsidRDefault="006B0A8F">
            <w:pPr>
              <w:rPr>
                <w:rFonts w:ascii="Arial" w:hAnsi="Arial" w:cs="Arial"/>
              </w:rPr>
            </w:pPr>
            <w:r>
              <w:rPr>
                <w:rFonts w:ascii="Arial" w:eastAsia="Arial" w:hAnsi="Arial" w:cs="Arial"/>
                <w:color w:val="0C0C0C"/>
              </w:rPr>
              <w:t xml:space="preserve">EEF - Using Digital Technology to Improve Learning: Evidence Review </w:t>
            </w:r>
          </w:p>
          <w:p w14:paraId="04D32CB1" w14:textId="77777777" w:rsidR="005A42B6" w:rsidRDefault="006B0A8F">
            <w:pPr>
              <w:spacing w:after="38"/>
              <w:ind w:left="57"/>
              <w:rPr>
                <w:rFonts w:ascii="Arial" w:hAnsi="Arial" w:cs="Arial"/>
              </w:rPr>
            </w:pPr>
            <w:r>
              <w:rPr>
                <w:rFonts w:ascii="Arial" w:eastAsia="Arial" w:hAnsi="Arial" w:cs="Arial"/>
                <w:color w:val="0C0C0C"/>
              </w:rPr>
              <w:t xml:space="preserve">December 2019 </w:t>
            </w:r>
          </w:p>
          <w:p w14:paraId="34664091" w14:textId="77777777" w:rsidR="005A42B6" w:rsidRDefault="006B0A8F">
            <w:pPr>
              <w:spacing w:after="38"/>
              <w:rPr>
                <w:rFonts w:ascii="Arial" w:hAnsi="Arial" w:cs="Arial"/>
              </w:rPr>
            </w:pPr>
            <w:r>
              <w:rPr>
                <w:rFonts w:ascii="Arial" w:eastAsia="Arial" w:hAnsi="Arial" w:cs="Arial"/>
                <w:color w:val="0C0C0C"/>
              </w:rPr>
              <w:t xml:space="preserve">EEF T&amp;L Toolkit – Feedback +6 months </w:t>
            </w:r>
          </w:p>
          <w:p w14:paraId="51C7D257" w14:textId="77777777" w:rsidR="005A42B6" w:rsidRDefault="006B0A8F">
            <w:pPr>
              <w:spacing w:after="38"/>
              <w:rPr>
                <w:rFonts w:ascii="Arial" w:hAnsi="Arial" w:cs="Arial"/>
              </w:rPr>
            </w:pPr>
            <w:r>
              <w:rPr>
                <w:rFonts w:ascii="Arial" w:eastAsia="Arial" w:hAnsi="Arial" w:cs="Arial"/>
                <w:color w:val="0C0C0C"/>
              </w:rPr>
              <w:t xml:space="preserve">Homework +5 months </w:t>
            </w:r>
          </w:p>
          <w:p w14:paraId="79DD415F" w14:textId="77777777" w:rsidR="005A42B6" w:rsidRDefault="006B0A8F">
            <w:pPr>
              <w:spacing w:after="58"/>
              <w:rPr>
                <w:rFonts w:ascii="Arial" w:hAnsi="Arial" w:cs="Arial"/>
              </w:rPr>
            </w:pPr>
            <w:r>
              <w:rPr>
                <w:rFonts w:ascii="Arial" w:eastAsia="Arial" w:hAnsi="Arial" w:cs="Arial"/>
                <w:color w:val="0C0C0C"/>
              </w:rPr>
              <w:t xml:space="preserve">EEF T&amp;L Toolkit – Metacognition and Self-Regulation + 7 months. </w:t>
            </w:r>
          </w:p>
          <w:p w14:paraId="3821DDB0" w14:textId="77777777" w:rsidR="005A42B6" w:rsidRDefault="006B0A8F">
            <w:pPr>
              <w:ind w:left="57"/>
              <w:rPr>
                <w:rFonts w:ascii="Arial" w:hAnsi="Arial" w:cs="Arial"/>
              </w:rPr>
            </w:pPr>
            <w:r>
              <w:rPr>
                <w:rFonts w:ascii="Arial" w:eastAsia="Arial" w:hAnsi="Arial" w:cs="Arial"/>
                <w:color w:val="0C0C0C"/>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06426C4D" w14:textId="77777777" w:rsidR="005A42B6" w:rsidRDefault="005A42B6">
            <w:pPr>
              <w:rPr>
                <w:rFonts w:ascii="Arial" w:hAnsi="Arial" w:cs="Arial"/>
              </w:rPr>
            </w:pPr>
          </w:p>
        </w:tc>
      </w:tr>
      <w:tr w:rsidR="005A42B6" w14:paraId="10DA9E4B" w14:textId="77777777">
        <w:trPr>
          <w:trHeight w:val="5674"/>
        </w:trPr>
        <w:tc>
          <w:tcPr>
            <w:tcW w:w="2688" w:type="dxa"/>
            <w:tcBorders>
              <w:top w:val="single" w:sz="4" w:space="0" w:color="000000"/>
              <w:left w:val="single" w:sz="4" w:space="0" w:color="000000"/>
              <w:bottom w:val="single" w:sz="4" w:space="0" w:color="000000"/>
              <w:right w:val="single" w:sz="4" w:space="0" w:color="000000"/>
            </w:tcBorders>
          </w:tcPr>
          <w:p w14:paraId="158F0EED" w14:textId="77777777" w:rsidR="005A42B6" w:rsidRDefault="006B0A8F">
            <w:pPr>
              <w:spacing w:line="287" w:lineRule="auto"/>
              <w:rPr>
                <w:rFonts w:ascii="Arial" w:hAnsi="Arial" w:cs="Arial"/>
              </w:rPr>
            </w:pPr>
            <w:r>
              <w:rPr>
                <w:rFonts w:ascii="Arial" w:eastAsia="Century Gothic" w:hAnsi="Arial" w:cs="Arial"/>
                <w:b/>
                <w:color w:val="0C0C0C"/>
                <w:sz w:val="24"/>
              </w:rPr>
              <w:t>Supported Learning and Intensive Learning Provision</w:t>
            </w:r>
            <w:r>
              <w:rPr>
                <w:rFonts w:ascii="Arial" w:eastAsia="Century Gothic" w:hAnsi="Arial" w:cs="Arial"/>
                <w:color w:val="0C0C0C"/>
                <w:sz w:val="24"/>
              </w:rPr>
              <w:t xml:space="preserve"> </w:t>
            </w:r>
          </w:p>
          <w:p w14:paraId="2C3C44A9" w14:textId="77777777" w:rsidR="005A42B6" w:rsidRDefault="006B0A8F">
            <w:pPr>
              <w:spacing w:after="243" w:line="286" w:lineRule="auto"/>
              <w:rPr>
                <w:rFonts w:ascii="Arial" w:hAnsi="Arial" w:cs="Arial"/>
              </w:rPr>
            </w:pPr>
            <w:r>
              <w:rPr>
                <w:rFonts w:ascii="Arial" w:eastAsia="Century Gothic" w:hAnsi="Arial" w:cs="Arial"/>
                <w:color w:val="0C0C0C"/>
              </w:rPr>
              <w:t xml:space="preserve">Refocussing students who are at risk of disaffection and possible exclusion. Supporting students who are experiencing social/emotional personal issues. </w:t>
            </w:r>
          </w:p>
          <w:p w14:paraId="1F22C177" w14:textId="77777777" w:rsidR="005A42B6" w:rsidRDefault="006B0A8F">
            <w:pPr>
              <w:spacing w:after="238" w:line="287" w:lineRule="auto"/>
              <w:ind w:right="17"/>
              <w:rPr>
                <w:rFonts w:ascii="Arial" w:eastAsia="Century Gothic" w:hAnsi="Arial" w:cs="Arial"/>
                <w:color w:val="0C0C0C"/>
              </w:rPr>
            </w:pPr>
            <w:r>
              <w:rPr>
                <w:rFonts w:ascii="Arial" w:eastAsia="Century Gothic" w:hAnsi="Arial" w:cs="Arial"/>
                <w:color w:val="0C0C0C"/>
              </w:rPr>
              <w:t xml:space="preserve">Supporting students who are at risk of falling behind. </w:t>
            </w:r>
          </w:p>
          <w:p w14:paraId="1364C34E" w14:textId="77777777" w:rsidR="005A42B6" w:rsidRDefault="006B0A8F">
            <w:pPr>
              <w:spacing w:after="238" w:line="287" w:lineRule="auto"/>
              <w:ind w:right="17"/>
              <w:rPr>
                <w:rFonts w:ascii="Arial" w:eastAsia="Century Gothic" w:hAnsi="Arial" w:cs="Arial"/>
                <w:color w:val="0C0C0C"/>
              </w:rPr>
            </w:pPr>
            <w:r>
              <w:rPr>
                <w:rFonts w:ascii="Arial" w:eastAsia="Century Gothic" w:hAnsi="Arial" w:cs="Arial"/>
                <w:color w:val="0C0C0C"/>
              </w:rPr>
              <w:t xml:space="preserve">Year 11 PETXI Intensive Maths/English days </w:t>
            </w:r>
          </w:p>
          <w:p w14:paraId="1BA54F58" w14:textId="77777777" w:rsidR="005A42B6" w:rsidRDefault="006B0A8F">
            <w:pPr>
              <w:rPr>
                <w:rFonts w:ascii="Arial" w:hAnsi="Arial" w:cs="Arial"/>
              </w:rPr>
            </w:pPr>
            <w:r>
              <w:rPr>
                <w:rFonts w:ascii="Arial" w:eastAsia="Century Gothic" w:hAnsi="Arial" w:cs="Arial"/>
                <w:color w:val="0C0C0C"/>
              </w:rPr>
              <w:t xml:space="preserve">Liaison with parents </w:t>
            </w:r>
          </w:p>
        </w:tc>
        <w:tc>
          <w:tcPr>
            <w:tcW w:w="5240" w:type="dxa"/>
            <w:tcBorders>
              <w:top w:val="single" w:sz="4" w:space="0" w:color="000000"/>
              <w:left w:val="single" w:sz="4" w:space="0" w:color="000000"/>
              <w:bottom w:val="single" w:sz="4" w:space="0" w:color="000000"/>
              <w:right w:val="single" w:sz="4" w:space="0" w:color="000000"/>
            </w:tcBorders>
          </w:tcPr>
          <w:p w14:paraId="2FE1ABCD" w14:textId="77777777" w:rsidR="005A42B6" w:rsidRDefault="006B0A8F">
            <w:pPr>
              <w:rPr>
                <w:rFonts w:ascii="Arial" w:hAnsi="Arial" w:cs="Arial"/>
              </w:rPr>
            </w:pPr>
            <w:r>
              <w:rPr>
                <w:rFonts w:ascii="Arial" w:eastAsia="Arial" w:hAnsi="Arial" w:cs="Arial"/>
                <w:color w:val="0C0C0C"/>
              </w:rPr>
              <w:t xml:space="preserve">EEF T+L Toolkit – Teaching Assistant </w:t>
            </w:r>
          </w:p>
          <w:p w14:paraId="7F88A039" w14:textId="77777777" w:rsidR="005A42B6" w:rsidRDefault="006B0A8F">
            <w:pPr>
              <w:rPr>
                <w:rFonts w:ascii="Arial" w:hAnsi="Arial" w:cs="Arial"/>
              </w:rPr>
            </w:pPr>
            <w:r>
              <w:rPr>
                <w:rFonts w:ascii="Arial" w:eastAsia="Arial" w:hAnsi="Arial" w:cs="Arial"/>
                <w:color w:val="0C0C0C"/>
              </w:rPr>
              <w:t xml:space="preserve">Interventions +4 months </w:t>
            </w:r>
          </w:p>
          <w:p w14:paraId="3777B939" w14:textId="77777777" w:rsidR="005A42B6" w:rsidRDefault="006B0A8F">
            <w:pPr>
              <w:spacing w:line="286" w:lineRule="auto"/>
              <w:rPr>
                <w:rFonts w:ascii="Arial" w:hAnsi="Arial" w:cs="Arial"/>
              </w:rPr>
            </w:pPr>
            <w:r>
              <w:rPr>
                <w:rFonts w:ascii="Arial" w:eastAsia="Arial" w:hAnsi="Arial" w:cs="Arial"/>
                <w:color w:val="0C0C0C"/>
              </w:rPr>
              <w:t xml:space="preserve">EEF T+L Toolkit – Behaviour interventions +4 months </w:t>
            </w:r>
          </w:p>
          <w:p w14:paraId="070985C5" w14:textId="77777777" w:rsidR="005A42B6" w:rsidRDefault="006B0A8F">
            <w:pPr>
              <w:rPr>
                <w:rFonts w:ascii="Arial" w:hAnsi="Arial" w:cs="Arial"/>
              </w:rPr>
            </w:pPr>
            <w:r>
              <w:rPr>
                <w:rFonts w:ascii="Arial" w:eastAsia="Arial" w:hAnsi="Arial" w:cs="Arial"/>
                <w:color w:val="0C0C0C"/>
              </w:rPr>
              <w:t xml:space="preserve">EEF T+L Toolkit – Mentoring +2 months </w:t>
            </w:r>
          </w:p>
          <w:p w14:paraId="135D83AD" w14:textId="77777777" w:rsidR="005A42B6" w:rsidRDefault="006B0A8F">
            <w:pPr>
              <w:rPr>
                <w:rFonts w:ascii="Arial" w:hAnsi="Arial" w:cs="Arial"/>
              </w:rPr>
            </w:pPr>
            <w:r>
              <w:rPr>
                <w:rFonts w:ascii="Arial" w:eastAsia="Arial" w:hAnsi="Arial" w:cs="Arial"/>
                <w:color w:val="0C0C0C"/>
              </w:rPr>
              <w:t xml:space="preserve">EEF T+L Toolkit – Social and emotional learning +4 months </w:t>
            </w:r>
          </w:p>
          <w:p w14:paraId="059144AA" w14:textId="77777777" w:rsidR="005A42B6" w:rsidRDefault="006B0A8F">
            <w:pPr>
              <w:ind w:right="11"/>
              <w:rPr>
                <w:rFonts w:ascii="Arial" w:hAnsi="Arial" w:cs="Arial"/>
              </w:rPr>
            </w:pPr>
            <w:r>
              <w:rPr>
                <w:rFonts w:ascii="Arial" w:eastAsia="Arial" w:hAnsi="Arial" w:cs="Arial"/>
                <w:color w:val="0C0C0C"/>
              </w:rPr>
              <w:t xml:space="preserve">EEF T+L Toolkit – Extending School time +3 months </w:t>
            </w:r>
          </w:p>
          <w:p w14:paraId="3103E5CE" w14:textId="77777777" w:rsidR="005A42B6" w:rsidRDefault="006B0A8F">
            <w:pPr>
              <w:rPr>
                <w:rFonts w:ascii="Arial" w:hAnsi="Arial" w:cs="Arial"/>
              </w:rPr>
            </w:pPr>
            <w:r>
              <w:rPr>
                <w:rFonts w:ascii="Arial" w:eastAsia="Arial" w:hAnsi="Arial" w:cs="Arial"/>
                <w:color w:val="0C0C0C"/>
              </w:rPr>
              <w:t xml:space="preserve">“Wider strategies relate to the most significant barriers to success in school, including attendance, behaviour and social and emotional support” – EEF </w:t>
            </w:r>
          </w:p>
          <w:p w14:paraId="7D93E494" w14:textId="77777777" w:rsidR="005A42B6" w:rsidRDefault="006B0A8F">
            <w:pPr>
              <w:rPr>
                <w:rFonts w:ascii="Arial" w:hAnsi="Arial" w:cs="Arial"/>
              </w:rPr>
            </w:pPr>
            <w:r>
              <w:rPr>
                <w:rFonts w:ascii="Arial" w:eastAsia="Arial" w:hAnsi="Arial" w:cs="Arial"/>
                <w:color w:val="0C0C0C"/>
              </w:rPr>
              <w:t xml:space="preserve">Guide to the Pupil Premium </w:t>
            </w:r>
          </w:p>
        </w:tc>
        <w:tc>
          <w:tcPr>
            <w:tcW w:w="1557" w:type="dxa"/>
            <w:tcBorders>
              <w:top w:val="single" w:sz="4" w:space="0" w:color="000000"/>
              <w:left w:val="single" w:sz="4" w:space="0" w:color="000000"/>
              <w:bottom w:val="single" w:sz="4" w:space="0" w:color="000000"/>
              <w:right w:val="single" w:sz="4" w:space="0" w:color="000000"/>
            </w:tcBorders>
          </w:tcPr>
          <w:p w14:paraId="2DB4EC51" w14:textId="77777777" w:rsidR="005A42B6" w:rsidRDefault="006B0A8F">
            <w:pPr>
              <w:ind w:left="57"/>
              <w:rPr>
                <w:rFonts w:ascii="Arial" w:hAnsi="Arial" w:cs="Arial"/>
              </w:rPr>
            </w:pPr>
            <w:r>
              <w:rPr>
                <w:rFonts w:ascii="Arial" w:eastAsia="Arial" w:hAnsi="Arial" w:cs="Arial"/>
                <w:color w:val="0C0C0C"/>
              </w:rPr>
              <w:t xml:space="preserve">1-6 </w:t>
            </w:r>
          </w:p>
        </w:tc>
      </w:tr>
      <w:tr w:rsidR="005A42B6" w14:paraId="673F6F4A" w14:textId="77777777">
        <w:trPr>
          <w:trHeight w:val="5995"/>
        </w:trPr>
        <w:tc>
          <w:tcPr>
            <w:tcW w:w="2688" w:type="dxa"/>
            <w:tcBorders>
              <w:top w:val="single" w:sz="4" w:space="0" w:color="000000"/>
              <w:left w:val="single" w:sz="4" w:space="0" w:color="000000"/>
              <w:bottom w:val="single" w:sz="4" w:space="0" w:color="000000"/>
              <w:right w:val="single" w:sz="4" w:space="0" w:color="000000"/>
            </w:tcBorders>
          </w:tcPr>
          <w:p w14:paraId="2DF765EF" w14:textId="77777777" w:rsidR="005A42B6" w:rsidRDefault="006B0A8F">
            <w:pPr>
              <w:spacing w:after="29"/>
              <w:rPr>
                <w:rFonts w:ascii="Arial" w:hAnsi="Arial" w:cs="Arial"/>
              </w:rPr>
            </w:pPr>
            <w:r>
              <w:rPr>
                <w:rFonts w:ascii="Arial" w:eastAsia="Century Gothic" w:hAnsi="Arial" w:cs="Arial"/>
                <w:b/>
                <w:color w:val="0C0C0C"/>
              </w:rPr>
              <w:t xml:space="preserve">School Careers </w:t>
            </w:r>
          </w:p>
          <w:p w14:paraId="070E4EA1" w14:textId="77777777" w:rsidR="005A42B6" w:rsidRDefault="006B0A8F">
            <w:pPr>
              <w:spacing w:after="5" w:line="284" w:lineRule="auto"/>
              <w:rPr>
                <w:rFonts w:ascii="Arial" w:hAnsi="Arial" w:cs="Arial"/>
              </w:rPr>
            </w:pPr>
            <w:r>
              <w:rPr>
                <w:rFonts w:ascii="Arial" w:eastAsia="Century Gothic" w:hAnsi="Arial" w:cs="Arial"/>
                <w:b/>
                <w:color w:val="0C0C0C"/>
              </w:rPr>
              <w:t>Advisor</w:t>
            </w:r>
            <w:r>
              <w:rPr>
                <w:rFonts w:ascii="Arial" w:eastAsia="Century Gothic" w:hAnsi="Arial" w:cs="Arial"/>
                <w:color w:val="0C0C0C"/>
              </w:rPr>
              <w:t xml:space="preserve"> will ensure that all PP students will </w:t>
            </w:r>
          </w:p>
          <w:p w14:paraId="4AEB30EF" w14:textId="77777777" w:rsidR="005A42B6" w:rsidRDefault="006B0A8F">
            <w:pPr>
              <w:spacing w:after="238" w:line="287" w:lineRule="auto"/>
              <w:rPr>
                <w:rFonts w:ascii="Arial" w:hAnsi="Arial" w:cs="Arial"/>
              </w:rPr>
            </w:pPr>
            <w:r>
              <w:rPr>
                <w:rFonts w:ascii="Arial" w:eastAsia="Century Gothic" w:hAnsi="Arial" w:cs="Arial"/>
                <w:color w:val="0C0C0C"/>
              </w:rPr>
              <w:t xml:space="preserve">receive impartial advice and guidance so that informed pathway choices can be made. </w:t>
            </w:r>
          </w:p>
          <w:p w14:paraId="3BC10E60" w14:textId="77777777" w:rsidR="005A42B6" w:rsidRDefault="006B0A8F">
            <w:pPr>
              <w:spacing w:line="287" w:lineRule="auto"/>
              <w:ind w:right="13"/>
              <w:rPr>
                <w:rFonts w:ascii="Arial" w:hAnsi="Arial" w:cs="Arial"/>
              </w:rPr>
            </w:pPr>
            <w:r>
              <w:rPr>
                <w:rFonts w:ascii="Arial" w:eastAsia="Century Gothic" w:hAnsi="Arial" w:cs="Arial"/>
                <w:color w:val="0C0C0C"/>
              </w:rPr>
              <w:t xml:space="preserve">In order to raise aspiration all PP students will participate in a range of inspirational CEIAG opportunities including </w:t>
            </w:r>
          </w:p>
          <w:p w14:paraId="785152A3" w14:textId="77777777" w:rsidR="005A42B6" w:rsidRDefault="006B0A8F">
            <w:pPr>
              <w:rPr>
                <w:rFonts w:ascii="Arial" w:hAnsi="Arial" w:cs="Arial"/>
              </w:rPr>
            </w:pPr>
            <w:r>
              <w:rPr>
                <w:rFonts w:ascii="Arial" w:eastAsia="Century Gothic" w:hAnsi="Arial" w:cs="Arial"/>
                <w:color w:val="0C0C0C"/>
              </w:rPr>
              <w:t xml:space="preserve">Employability Skills, and Basset Law.  </w:t>
            </w:r>
          </w:p>
        </w:tc>
        <w:tc>
          <w:tcPr>
            <w:tcW w:w="5240" w:type="dxa"/>
            <w:tcBorders>
              <w:top w:val="single" w:sz="4" w:space="0" w:color="000000"/>
              <w:left w:val="single" w:sz="4" w:space="0" w:color="000000"/>
              <w:bottom w:val="single" w:sz="4" w:space="0" w:color="000000"/>
              <w:right w:val="single" w:sz="4" w:space="0" w:color="000000"/>
            </w:tcBorders>
          </w:tcPr>
          <w:p w14:paraId="62DC2848" w14:textId="77777777" w:rsidR="005A42B6" w:rsidRDefault="006B0A8F">
            <w:pPr>
              <w:spacing w:after="33"/>
              <w:rPr>
                <w:rFonts w:ascii="Arial" w:hAnsi="Arial" w:cs="Arial"/>
              </w:rPr>
            </w:pPr>
            <w:r>
              <w:rPr>
                <w:rFonts w:ascii="Arial" w:eastAsia="Arial" w:hAnsi="Arial" w:cs="Arial"/>
                <w:color w:val="0C0C0C"/>
              </w:rPr>
              <w:t xml:space="preserve"> </w:t>
            </w:r>
          </w:p>
          <w:p w14:paraId="33022FBE" w14:textId="77777777" w:rsidR="005A42B6" w:rsidRDefault="006B0A8F">
            <w:pPr>
              <w:spacing w:after="59" w:line="239" w:lineRule="auto"/>
              <w:ind w:left="57"/>
              <w:rPr>
                <w:rFonts w:ascii="Arial" w:hAnsi="Arial" w:cs="Arial"/>
              </w:rPr>
            </w:pPr>
            <w:r>
              <w:rPr>
                <w:rFonts w:ascii="Arial" w:eastAsia="Arial" w:hAnsi="Arial" w:cs="Arial"/>
                <w:color w:val="0C0C0C"/>
              </w:rPr>
              <w:t xml:space="preserve">“Wider strategies relate to the most significant barriers to success in school, including attendance, behaviour and social and emotional support” – EEF Guide to the Pupil Premium </w:t>
            </w:r>
          </w:p>
          <w:p w14:paraId="75EE60D7" w14:textId="77777777" w:rsidR="005A42B6" w:rsidRDefault="006B0A8F">
            <w:pPr>
              <w:spacing w:after="38"/>
              <w:ind w:left="57"/>
              <w:rPr>
                <w:rFonts w:ascii="Arial" w:hAnsi="Arial" w:cs="Arial"/>
              </w:rPr>
            </w:pPr>
            <w:r>
              <w:rPr>
                <w:rFonts w:ascii="Arial" w:eastAsia="Arial" w:hAnsi="Arial" w:cs="Arial"/>
                <w:color w:val="0C0C0C"/>
              </w:rPr>
              <w:t xml:space="preserve"> </w:t>
            </w:r>
          </w:p>
          <w:p w14:paraId="5506099F" w14:textId="77777777" w:rsidR="005A42B6" w:rsidRDefault="006B0A8F">
            <w:pPr>
              <w:spacing w:after="38"/>
              <w:ind w:left="57"/>
              <w:rPr>
                <w:rFonts w:ascii="Arial" w:hAnsi="Arial" w:cs="Arial"/>
              </w:rPr>
            </w:pPr>
            <w:r>
              <w:rPr>
                <w:rFonts w:ascii="Arial" w:eastAsia="Arial" w:hAnsi="Arial" w:cs="Arial"/>
                <w:color w:val="0C0C0C"/>
              </w:rPr>
              <w:t xml:space="preserve">EEF T&amp;L Toolkit – Arts Participation </w:t>
            </w:r>
          </w:p>
          <w:p w14:paraId="63ABF9CB" w14:textId="77777777" w:rsidR="005A42B6" w:rsidRDefault="006B0A8F">
            <w:pPr>
              <w:ind w:left="57"/>
              <w:rPr>
                <w:rFonts w:ascii="Arial" w:hAnsi="Arial" w:cs="Arial"/>
              </w:rPr>
            </w:pPr>
            <w:r>
              <w:rPr>
                <w:rFonts w:ascii="Arial" w:eastAsia="Arial" w:hAnsi="Arial" w:cs="Arial"/>
                <w:color w:val="0C0C0C"/>
              </w:rPr>
              <w:t xml:space="preserve"> + 3months including targeted academic support </w:t>
            </w:r>
          </w:p>
        </w:tc>
        <w:tc>
          <w:tcPr>
            <w:tcW w:w="1557" w:type="dxa"/>
            <w:tcBorders>
              <w:top w:val="single" w:sz="4" w:space="0" w:color="000000"/>
              <w:left w:val="single" w:sz="4" w:space="0" w:color="000000"/>
              <w:bottom w:val="single" w:sz="4" w:space="0" w:color="000000"/>
              <w:right w:val="single" w:sz="4" w:space="0" w:color="000000"/>
            </w:tcBorders>
          </w:tcPr>
          <w:p w14:paraId="579AC333" w14:textId="77777777" w:rsidR="005A42B6" w:rsidRDefault="006B0A8F">
            <w:pPr>
              <w:spacing w:after="33"/>
              <w:ind w:left="57"/>
              <w:rPr>
                <w:rFonts w:ascii="Arial" w:hAnsi="Arial" w:cs="Arial"/>
              </w:rPr>
            </w:pPr>
            <w:r>
              <w:rPr>
                <w:rFonts w:ascii="Arial" w:eastAsia="Arial" w:hAnsi="Arial" w:cs="Arial"/>
                <w:color w:val="0C0C0C"/>
              </w:rPr>
              <w:t xml:space="preserve">1 </w:t>
            </w:r>
          </w:p>
        </w:tc>
      </w:tr>
      <w:tr w:rsidR="005A42B6" w14:paraId="0684E81E" w14:textId="77777777">
        <w:trPr>
          <w:trHeight w:val="1224"/>
        </w:trPr>
        <w:tc>
          <w:tcPr>
            <w:tcW w:w="2688" w:type="dxa"/>
            <w:tcBorders>
              <w:top w:val="single" w:sz="4" w:space="0" w:color="000000"/>
              <w:left w:val="single" w:sz="4" w:space="0" w:color="000000"/>
              <w:bottom w:val="single" w:sz="4" w:space="0" w:color="000000"/>
              <w:right w:val="single" w:sz="4" w:space="0" w:color="000000"/>
            </w:tcBorders>
          </w:tcPr>
          <w:p w14:paraId="079D5C14" w14:textId="77777777" w:rsidR="005A42B6" w:rsidRDefault="006B0A8F">
            <w:pPr>
              <w:rPr>
                <w:rFonts w:ascii="Arial" w:hAnsi="Arial" w:cs="Arial"/>
              </w:rPr>
            </w:pPr>
            <w:r>
              <w:rPr>
                <w:rFonts w:ascii="Arial" w:eastAsia="Century Gothic" w:hAnsi="Arial" w:cs="Arial"/>
                <w:color w:val="0C0C0C"/>
              </w:rPr>
              <w:t xml:space="preserve">All students in Year 10/12 will participate in work experience.  </w:t>
            </w:r>
          </w:p>
        </w:tc>
        <w:tc>
          <w:tcPr>
            <w:tcW w:w="5240" w:type="dxa"/>
            <w:tcBorders>
              <w:top w:val="single" w:sz="4" w:space="0" w:color="000000"/>
              <w:left w:val="single" w:sz="4" w:space="0" w:color="000000"/>
              <w:bottom w:val="single" w:sz="4" w:space="0" w:color="000000"/>
              <w:right w:val="single" w:sz="4" w:space="0" w:color="000000"/>
            </w:tcBorders>
            <w:vAlign w:val="bottom"/>
          </w:tcPr>
          <w:p w14:paraId="3AE217D9" w14:textId="77777777" w:rsidR="005A42B6" w:rsidRDefault="005A42B6">
            <w:pPr>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tcPr>
          <w:p w14:paraId="0EB9BC99" w14:textId="77777777" w:rsidR="005A42B6" w:rsidRDefault="005A42B6">
            <w:pPr>
              <w:rPr>
                <w:rFonts w:ascii="Arial" w:hAnsi="Arial" w:cs="Arial"/>
              </w:rPr>
            </w:pPr>
          </w:p>
        </w:tc>
      </w:tr>
      <w:tr w:rsidR="005A42B6" w14:paraId="3C60AE48" w14:textId="77777777">
        <w:trPr>
          <w:trHeight w:val="4800"/>
        </w:trPr>
        <w:tc>
          <w:tcPr>
            <w:tcW w:w="2688" w:type="dxa"/>
            <w:tcBorders>
              <w:top w:val="single" w:sz="4" w:space="0" w:color="000000"/>
              <w:left w:val="single" w:sz="4" w:space="0" w:color="000000"/>
              <w:bottom w:val="single" w:sz="4" w:space="0" w:color="000000"/>
              <w:right w:val="single" w:sz="4" w:space="0" w:color="000000"/>
            </w:tcBorders>
          </w:tcPr>
          <w:p w14:paraId="33C972A8" w14:textId="77777777" w:rsidR="005A42B6" w:rsidRDefault="006B0A8F">
            <w:pPr>
              <w:spacing w:after="237" w:line="287" w:lineRule="auto"/>
              <w:ind w:right="100"/>
              <w:rPr>
                <w:rFonts w:ascii="Arial" w:hAnsi="Arial" w:cs="Arial"/>
              </w:rPr>
            </w:pPr>
            <w:r>
              <w:rPr>
                <w:rFonts w:ascii="Arial" w:eastAsia="Century Gothic" w:hAnsi="Arial" w:cs="Arial"/>
                <w:b/>
                <w:color w:val="0C0C0C"/>
                <w:sz w:val="24"/>
              </w:rPr>
              <w:t>PiXL strategies</w:t>
            </w:r>
            <w:r>
              <w:rPr>
                <w:rFonts w:ascii="Arial" w:eastAsia="Century Gothic" w:hAnsi="Arial" w:cs="Arial"/>
                <w:color w:val="0C0C0C"/>
                <w:sz w:val="24"/>
              </w:rPr>
              <w:t xml:space="preserve">, </w:t>
            </w:r>
            <w:r>
              <w:rPr>
                <w:rFonts w:ascii="Arial" w:eastAsia="Century Gothic" w:hAnsi="Arial" w:cs="Arial"/>
                <w:color w:val="0C0C0C"/>
              </w:rPr>
              <w:t xml:space="preserve">including; exam support resources; PiXL subject support; assessment tools; Apps;  </w:t>
            </w:r>
          </w:p>
          <w:p w14:paraId="524073DE" w14:textId="77777777" w:rsidR="005A42B6" w:rsidRDefault="006B0A8F">
            <w:pPr>
              <w:spacing w:after="273"/>
              <w:rPr>
                <w:rFonts w:ascii="Arial" w:hAnsi="Arial" w:cs="Arial"/>
              </w:rPr>
            </w:pPr>
            <w:r>
              <w:rPr>
                <w:rFonts w:ascii="Arial" w:eastAsia="Century Gothic" w:hAnsi="Arial" w:cs="Arial"/>
                <w:color w:val="0C0C0C"/>
              </w:rPr>
              <w:t xml:space="preserve">PiXL Endurance;  </w:t>
            </w:r>
          </w:p>
          <w:p w14:paraId="0DA9E784" w14:textId="77777777" w:rsidR="005A42B6" w:rsidRDefault="006B0A8F">
            <w:pPr>
              <w:spacing w:after="269"/>
              <w:rPr>
                <w:rFonts w:ascii="Arial" w:hAnsi="Arial" w:cs="Arial"/>
              </w:rPr>
            </w:pPr>
            <w:r>
              <w:rPr>
                <w:rFonts w:ascii="Arial" w:eastAsia="Century Gothic" w:hAnsi="Arial" w:cs="Arial"/>
                <w:color w:val="0C0C0C"/>
              </w:rPr>
              <w:t xml:space="preserve">PiXL Independence; </w:t>
            </w:r>
          </w:p>
          <w:p w14:paraId="4A235A97" w14:textId="77777777" w:rsidR="005A42B6" w:rsidRDefault="006B0A8F">
            <w:pPr>
              <w:spacing w:after="235" w:line="289" w:lineRule="auto"/>
              <w:rPr>
                <w:rFonts w:ascii="Arial" w:hAnsi="Arial" w:cs="Arial"/>
              </w:rPr>
            </w:pPr>
            <w:r>
              <w:rPr>
                <w:rFonts w:ascii="Arial" w:eastAsia="Century Gothic" w:hAnsi="Arial" w:cs="Arial"/>
                <w:color w:val="0C0C0C"/>
              </w:rPr>
              <w:t xml:space="preserve">PiXL Stamina; Gaps and Growth; </w:t>
            </w:r>
          </w:p>
          <w:p w14:paraId="49573011" w14:textId="77777777" w:rsidR="005A42B6" w:rsidRDefault="006B0A8F">
            <w:pPr>
              <w:rPr>
                <w:rFonts w:ascii="Arial" w:eastAsia="Century Gothic" w:hAnsi="Arial" w:cs="Arial"/>
                <w:color w:val="0C0C0C"/>
              </w:rPr>
            </w:pPr>
            <w:proofErr w:type="spellStart"/>
            <w:r>
              <w:rPr>
                <w:rFonts w:ascii="Arial" w:eastAsia="Century Gothic" w:hAnsi="Arial" w:cs="Arial"/>
                <w:color w:val="0C0C0C"/>
              </w:rPr>
              <w:t>Loric</w:t>
            </w:r>
            <w:proofErr w:type="spellEnd"/>
            <w:r>
              <w:rPr>
                <w:rFonts w:ascii="Arial" w:eastAsia="Century Gothic" w:hAnsi="Arial" w:cs="Arial"/>
                <w:color w:val="0C0C0C"/>
              </w:rPr>
              <w:t xml:space="preserve">; Think it. </w:t>
            </w:r>
          </w:p>
          <w:p w14:paraId="30DBD484" w14:textId="77777777" w:rsidR="005A42B6" w:rsidRDefault="005A42B6">
            <w:pPr>
              <w:rPr>
                <w:rFonts w:ascii="Arial" w:eastAsia="Century Gothic" w:hAnsi="Arial" w:cs="Arial"/>
              </w:rPr>
            </w:pPr>
          </w:p>
          <w:p w14:paraId="7C74ABB5" w14:textId="77777777" w:rsidR="005A42B6" w:rsidRDefault="005A42B6">
            <w:pPr>
              <w:rPr>
                <w:rFonts w:ascii="Arial" w:hAnsi="Arial" w:cs="Arial"/>
              </w:rPr>
            </w:pPr>
          </w:p>
        </w:tc>
        <w:tc>
          <w:tcPr>
            <w:tcW w:w="5240" w:type="dxa"/>
            <w:tcBorders>
              <w:top w:val="single" w:sz="4" w:space="0" w:color="000000"/>
              <w:left w:val="single" w:sz="4" w:space="0" w:color="000000"/>
              <w:bottom w:val="single" w:sz="4" w:space="0" w:color="000000"/>
              <w:right w:val="single" w:sz="4" w:space="0" w:color="000000"/>
            </w:tcBorders>
          </w:tcPr>
          <w:p w14:paraId="22EC4434" w14:textId="77777777" w:rsidR="005A42B6" w:rsidRDefault="006B0A8F">
            <w:pPr>
              <w:spacing w:after="33"/>
              <w:rPr>
                <w:rFonts w:ascii="Arial" w:hAnsi="Arial" w:cs="Arial"/>
              </w:rPr>
            </w:pPr>
            <w:r>
              <w:rPr>
                <w:rFonts w:ascii="Arial" w:eastAsia="Arial" w:hAnsi="Arial" w:cs="Arial"/>
                <w:color w:val="0C0C0C"/>
              </w:rPr>
              <w:t xml:space="preserve"> </w:t>
            </w:r>
          </w:p>
          <w:p w14:paraId="5D0145B2" w14:textId="77777777" w:rsidR="005A42B6" w:rsidRDefault="006B0A8F">
            <w:pPr>
              <w:spacing w:after="43"/>
              <w:rPr>
                <w:rFonts w:ascii="Arial" w:hAnsi="Arial" w:cs="Arial"/>
              </w:rPr>
            </w:pPr>
            <w:r>
              <w:rPr>
                <w:rFonts w:ascii="Arial" w:eastAsia="Arial" w:hAnsi="Arial" w:cs="Arial"/>
                <w:color w:val="0C0C0C"/>
              </w:rPr>
              <w:t xml:space="preserve">EEF T&amp;L Toolkit – Feedback +6 months </w:t>
            </w:r>
          </w:p>
          <w:p w14:paraId="14DBB075" w14:textId="77777777" w:rsidR="005A42B6" w:rsidRDefault="006B0A8F">
            <w:pPr>
              <w:spacing w:after="38"/>
              <w:rPr>
                <w:rFonts w:ascii="Arial" w:hAnsi="Arial" w:cs="Arial"/>
              </w:rPr>
            </w:pPr>
            <w:r>
              <w:rPr>
                <w:rFonts w:ascii="Arial" w:eastAsia="Arial" w:hAnsi="Arial" w:cs="Arial"/>
                <w:color w:val="0C0C0C"/>
              </w:rPr>
              <w:t xml:space="preserve">Homework +5 months </w:t>
            </w:r>
          </w:p>
          <w:p w14:paraId="4B0D3678" w14:textId="77777777" w:rsidR="005A42B6" w:rsidRDefault="006B0A8F">
            <w:pPr>
              <w:spacing w:after="53"/>
              <w:rPr>
                <w:rFonts w:ascii="Arial" w:hAnsi="Arial" w:cs="Arial"/>
              </w:rPr>
            </w:pPr>
            <w:r>
              <w:rPr>
                <w:rFonts w:ascii="Arial" w:eastAsia="Arial" w:hAnsi="Arial" w:cs="Arial"/>
                <w:color w:val="0C0C0C"/>
              </w:rPr>
              <w:t xml:space="preserve">EEF T&amp;L Toolkit – Metacognition and Self-Regulation + 7 months. </w:t>
            </w:r>
          </w:p>
          <w:p w14:paraId="54EF7BC0" w14:textId="77777777" w:rsidR="005A42B6" w:rsidRDefault="006B0A8F">
            <w:pPr>
              <w:spacing w:after="58"/>
              <w:rPr>
                <w:rFonts w:ascii="Arial" w:hAnsi="Arial" w:cs="Arial"/>
              </w:rPr>
            </w:pPr>
            <w:r>
              <w:rPr>
                <w:rFonts w:ascii="Arial" w:eastAsia="Arial" w:hAnsi="Arial" w:cs="Arial"/>
                <w:color w:val="0C0C0C"/>
              </w:rPr>
              <w:t xml:space="preserve">EEF – T&amp;L Toolkit Small group tuition +4months </w:t>
            </w:r>
          </w:p>
          <w:p w14:paraId="026B4CA5" w14:textId="77777777" w:rsidR="005A42B6" w:rsidRDefault="006B0A8F">
            <w:pPr>
              <w:spacing w:after="62"/>
              <w:rPr>
                <w:rFonts w:ascii="Arial" w:hAnsi="Arial" w:cs="Arial"/>
              </w:rPr>
            </w:pPr>
            <w:r>
              <w:rPr>
                <w:rFonts w:ascii="Arial" w:eastAsia="Arial" w:hAnsi="Arial" w:cs="Arial"/>
                <w:color w:val="0C0C0C"/>
              </w:rPr>
              <w:t xml:space="preserve">EEF – T&amp;L Toolkit Individualised Instruction + 4 months </w:t>
            </w:r>
          </w:p>
          <w:p w14:paraId="69680BE3" w14:textId="77777777" w:rsidR="005A42B6" w:rsidRDefault="006B0A8F">
            <w:pPr>
              <w:ind w:left="57"/>
              <w:rPr>
                <w:rFonts w:ascii="Arial" w:hAnsi="Arial" w:cs="Arial"/>
              </w:rPr>
            </w:pPr>
            <w:r>
              <w:rPr>
                <w:rFonts w:ascii="Arial" w:eastAsia="Arial" w:hAnsi="Arial" w:cs="Arial"/>
                <w:color w:val="0C0C0C"/>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579CFB47" w14:textId="77777777" w:rsidR="005A42B6" w:rsidRDefault="006B0A8F">
            <w:pPr>
              <w:rPr>
                <w:rFonts w:ascii="Arial" w:hAnsi="Arial" w:cs="Arial"/>
              </w:rPr>
            </w:pPr>
            <w:r>
              <w:rPr>
                <w:rFonts w:ascii="Arial" w:eastAsia="Arial" w:hAnsi="Arial" w:cs="Arial"/>
                <w:color w:val="0C0C0C"/>
              </w:rPr>
              <w:t xml:space="preserve">2,4 and 5 </w:t>
            </w:r>
          </w:p>
        </w:tc>
      </w:tr>
      <w:tr w:rsidR="005A42B6" w14:paraId="42429B61" w14:textId="77777777">
        <w:trPr>
          <w:trHeight w:val="5040"/>
        </w:trPr>
        <w:tc>
          <w:tcPr>
            <w:tcW w:w="2688" w:type="dxa"/>
            <w:tcBorders>
              <w:top w:val="single" w:sz="4" w:space="0" w:color="000000"/>
              <w:left w:val="single" w:sz="4" w:space="0" w:color="000000"/>
              <w:bottom w:val="single" w:sz="4" w:space="0" w:color="000000"/>
              <w:right w:val="single" w:sz="4" w:space="0" w:color="000000"/>
            </w:tcBorders>
          </w:tcPr>
          <w:p w14:paraId="640AD1AD" w14:textId="77777777" w:rsidR="005A42B6" w:rsidRDefault="006B0A8F">
            <w:pPr>
              <w:spacing w:line="238" w:lineRule="auto"/>
              <w:ind w:left="57" w:right="135"/>
              <w:rPr>
                <w:rFonts w:ascii="Arial" w:hAnsi="Arial" w:cs="Arial"/>
              </w:rPr>
            </w:pPr>
            <w:r>
              <w:rPr>
                <w:rFonts w:ascii="Arial" w:eastAsia="Century Gothic" w:hAnsi="Arial" w:cs="Arial"/>
                <w:b/>
                <w:color w:val="0C0C0C"/>
                <w:sz w:val="24"/>
              </w:rPr>
              <w:t xml:space="preserve">Period 6 After school </w:t>
            </w:r>
          </w:p>
          <w:p w14:paraId="0E1ACBAB" w14:textId="77777777" w:rsidR="005A42B6" w:rsidRDefault="006B0A8F">
            <w:pPr>
              <w:spacing w:after="1" w:line="238" w:lineRule="auto"/>
              <w:ind w:left="57"/>
              <w:rPr>
                <w:rFonts w:ascii="Arial" w:hAnsi="Arial" w:cs="Arial"/>
              </w:rPr>
            </w:pPr>
            <w:r>
              <w:rPr>
                <w:rFonts w:ascii="Arial" w:eastAsia="Century Gothic" w:hAnsi="Arial" w:cs="Arial"/>
                <w:b/>
                <w:color w:val="0C0C0C"/>
                <w:sz w:val="24"/>
              </w:rPr>
              <w:t xml:space="preserve">Enrichment/catch up/homework </w:t>
            </w:r>
          </w:p>
          <w:p w14:paraId="35040F3A" w14:textId="77777777" w:rsidR="005A42B6" w:rsidRDefault="006B0A8F">
            <w:pPr>
              <w:ind w:left="57"/>
              <w:rPr>
                <w:rFonts w:ascii="Arial" w:hAnsi="Arial" w:cs="Arial"/>
              </w:rPr>
            </w:pPr>
            <w:r>
              <w:rPr>
                <w:rFonts w:ascii="Arial" w:eastAsia="Century Gothic" w:hAnsi="Arial" w:cs="Arial"/>
                <w:b/>
                <w:color w:val="0C0C0C"/>
                <w:sz w:val="24"/>
              </w:rPr>
              <w:t>club/breakfast club – using the best teachers aimed at the most vulnerable</w:t>
            </w:r>
            <w:r>
              <w:rPr>
                <w:rFonts w:ascii="Arial" w:eastAsia="Arial" w:hAnsi="Arial" w:cs="Arial"/>
                <w:color w:val="0C0C0C"/>
              </w:rPr>
              <w:t xml:space="preserve"> </w:t>
            </w:r>
          </w:p>
        </w:tc>
        <w:tc>
          <w:tcPr>
            <w:tcW w:w="5240" w:type="dxa"/>
            <w:tcBorders>
              <w:top w:val="single" w:sz="4" w:space="0" w:color="000000"/>
              <w:left w:val="single" w:sz="4" w:space="0" w:color="000000"/>
              <w:bottom w:val="single" w:sz="4" w:space="0" w:color="000000"/>
              <w:right w:val="single" w:sz="4" w:space="0" w:color="000000"/>
            </w:tcBorders>
          </w:tcPr>
          <w:p w14:paraId="77C8EF12" w14:textId="77777777" w:rsidR="005A42B6" w:rsidRDefault="006B0A8F">
            <w:pPr>
              <w:spacing w:after="58"/>
              <w:ind w:left="57"/>
              <w:rPr>
                <w:rFonts w:ascii="Arial" w:hAnsi="Arial" w:cs="Arial"/>
              </w:rPr>
            </w:pPr>
            <w:r>
              <w:rPr>
                <w:rFonts w:ascii="Arial" w:eastAsia="Arial" w:hAnsi="Arial" w:cs="Arial"/>
                <w:color w:val="0C0C0C"/>
              </w:rPr>
              <w:t xml:space="preserve"> EEF Guide to the Pupil Premium – Targeted academic support </w:t>
            </w:r>
          </w:p>
          <w:p w14:paraId="72887EEC" w14:textId="77777777" w:rsidR="005A42B6" w:rsidRDefault="006B0A8F">
            <w:pPr>
              <w:spacing w:after="58"/>
              <w:ind w:left="57" w:right="103"/>
              <w:rPr>
                <w:rFonts w:ascii="Arial" w:hAnsi="Arial" w:cs="Arial"/>
              </w:rPr>
            </w:pPr>
            <w:r>
              <w:rPr>
                <w:rFonts w:ascii="Arial" w:eastAsia="Arial" w:hAnsi="Arial" w:cs="Arial"/>
                <w:color w:val="0C0C0C"/>
              </w:rPr>
              <w:t xml:space="preserve">EEF T+L Toolkit – Extending school time +3 months </w:t>
            </w:r>
          </w:p>
          <w:p w14:paraId="797A0776" w14:textId="77777777" w:rsidR="005A42B6" w:rsidRDefault="006B0A8F">
            <w:pPr>
              <w:spacing w:after="58"/>
              <w:ind w:left="57"/>
              <w:rPr>
                <w:rFonts w:ascii="Arial" w:hAnsi="Arial" w:cs="Arial"/>
              </w:rPr>
            </w:pPr>
            <w:r>
              <w:rPr>
                <w:rFonts w:ascii="Arial" w:eastAsia="Arial" w:hAnsi="Arial" w:cs="Arial"/>
                <w:color w:val="0C0C0C"/>
              </w:rPr>
              <w:t xml:space="preserve">EEF T+L Toolkit – Teaching Assistant Interventions +4 months </w:t>
            </w:r>
          </w:p>
          <w:p w14:paraId="597D3114" w14:textId="77777777" w:rsidR="005A42B6" w:rsidRDefault="006B0A8F">
            <w:pPr>
              <w:spacing w:after="58"/>
              <w:ind w:left="57"/>
              <w:rPr>
                <w:rFonts w:ascii="Arial" w:hAnsi="Arial" w:cs="Arial"/>
              </w:rPr>
            </w:pPr>
            <w:r>
              <w:rPr>
                <w:rFonts w:ascii="Arial" w:eastAsia="Arial" w:hAnsi="Arial" w:cs="Arial"/>
                <w:color w:val="0C0C0C"/>
              </w:rPr>
              <w:t xml:space="preserve">EEF T+L Toolkit – Physical Activity +1 months </w:t>
            </w:r>
          </w:p>
          <w:p w14:paraId="32D0A5CE" w14:textId="77777777" w:rsidR="005A42B6" w:rsidRDefault="006B0A8F">
            <w:pPr>
              <w:spacing w:after="53"/>
              <w:ind w:left="57"/>
              <w:rPr>
                <w:rFonts w:ascii="Arial" w:hAnsi="Arial" w:cs="Arial"/>
              </w:rPr>
            </w:pPr>
            <w:r>
              <w:rPr>
                <w:rFonts w:ascii="Arial" w:eastAsia="Arial" w:hAnsi="Arial" w:cs="Arial"/>
                <w:color w:val="0C0C0C"/>
              </w:rPr>
              <w:t xml:space="preserve">EEF T+L Toolkit – Social and emotional learning +4 months </w:t>
            </w:r>
          </w:p>
          <w:p w14:paraId="0975AC00" w14:textId="77777777" w:rsidR="005A42B6" w:rsidRDefault="006B0A8F">
            <w:pPr>
              <w:spacing w:after="58"/>
              <w:ind w:left="57"/>
              <w:rPr>
                <w:rFonts w:ascii="Arial" w:hAnsi="Arial" w:cs="Arial"/>
              </w:rPr>
            </w:pPr>
            <w:r>
              <w:rPr>
                <w:rFonts w:ascii="Arial" w:eastAsia="Arial" w:hAnsi="Arial" w:cs="Arial"/>
                <w:color w:val="0C0C0C"/>
              </w:rPr>
              <w:t xml:space="preserve">EEF T+L Toolkit – Arts participation +3 months </w:t>
            </w:r>
          </w:p>
          <w:p w14:paraId="02543F84" w14:textId="77777777" w:rsidR="005A42B6" w:rsidRDefault="006B0A8F">
            <w:pPr>
              <w:spacing w:after="1" w:line="239" w:lineRule="auto"/>
              <w:ind w:left="57" w:right="159"/>
              <w:rPr>
                <w:rFonts w:ascii="Arial" w:hAnsi="Arial" w:cs="Arial"/>
              </w:rPr>
            </w:pPr>
            <w:r>
              <w:rPr>
                <w:rFonts w:ascii="Arial" w:eastAsia="Arial" w:hAnsi="Arial" w:cs="Arial"/>
                <w:i/>
                <w:color w:val="0C0C0C"/>
              </w:rPr>
              <w:t xml:space="preserve">“Wider strategies relate to the most significant non-academic barriers to success in school, including attendance, behaviour and social and emotional support” </w:t>
            </w:r>
            <w:r>
              <w:rPr>
                <w:rFonts w:ascii="Arial" w:eastAsia="Arial" w:hAnsi="Arial" w:cs="Arial"/>
                <w:color w:val="0C0C0C"/>
              </w:rPr>
              <w:t xml:space="preserve">– EEF Guide to The </w:t>
            </w:r>
          </w:p>
          <w:p w14:paraId="75155150" w14:textId="77777777" w:rsidR="005A42B6" w:rsidRDefault="006B0A8F">
            <w:pPr>
              <w:ind w:left="57"/>
              <w:rPr>
                <w:rFonts w:ascii="Arial" w:hAnsi="Arial" w:cs="Arial"/>
              </w:rPr>
            </w:pPr>
            <w:r>
              <w:rPr>
                <w:rFonts w:ascii="Arial" w:eastAsia="Arial" w:hAnsi="Arial" w:cs="Arial"/>
                <w:color w:val="0C0C0C"/>
              </w:rPr>
              <w:t xml:space="preserve">Pupil Premium </w:t>
            </w:r>
          </w:p>
        </w:tc>
        <w:tc>
          <w:tcPr>
            <w:tcW w:w="1557" w:type="dxa"/>
            <w:tcBorders>
              <w:top w:val="single" w:sz="4" w:space="0" w:color="000000"/>
              <w:left w:val="single" w:sz="4" w:space="0" w:color="000000"/>
              <w:bottom w:val="single" w:sz="4" w:space="0" w:color="000000"/>
              <w:right w:val="single" w:sz="4" w:space="0" w:color="000000"/>
            </w:tcBorders>
          </w:tcPr>
          <w:p w14:paraId="4DDD6A44" w14:textId="77777777" w:rsidR="005A42B6" w:rsidRDefault="006B0A8F">
            <w:pPr>
              <w:ind w:left="57"/>
              <w:rPr>
                <w:rFonts w:ascii="Arial" w:hAnsi="Arial" w:cs="Arial"/>
              </w:rPr>
            </w:pPr>
            <w:r>
              <w:rPr>
                <w:rFonts w:ascii="Arial" w:eastAsia="Arial" w:hAnsi="Arial" w:cs="Arial"/>
                <w:color w:val="0C0C0C"/>
              </w:rPr>
              <w:t xml:space="preserve">1-5 </w:t>
            </w:r>
          </w:p>
        </w:tc>
      </w:tr>
    </w:tbl>
    <w:p w14:paraId="104FA891" w14:textId="77777777" w:rsidR="005A42B6" w:rsidRDefault="006B0A8F">
      <w:pPr>
        <w:spacing w:after="43"/>
        <w:rPr>
          <w:rFonts w:ascii="Arial" w:hAnsi="Arial" w:cs="Arial"/>
        </w:rPr>
      </w:pPr>
      <w:r>
        <w:rPr>
          <w:rFonts w:ascii="Arial" w:eastAsia="Arial" w:hAnsi="Arial" w:cs="Arial"/>
          <w:b/>
          <w:color w:val="104E74"/>
          <w:sz w:val="28"/>
        </w:rPr>
        <w:t xml:space="preserve"> </w:t>
      </w:r>
    </w:p>
    <w:p w14:paraId="5B026B5C" w14:textId="77777777" w:rsidR="005A42B6" w:rsidRDefault="006B0A8F">
      <w:pPr>
        <w:spacing w:after="0"/>
        <w:jc w:val="both"/>
        <w:rPr>
          <w:rFonts w:ascii="Arial" w:eastAsia="Arial" w:hAnsi="Arial" w:cs="Arial"/>
          <w:b/>
          <w:color w:val="104E74"/>
          <w:sz w:val="28"/>
        </w:rPr>
      </w:pPr>
      <w:r>
        <w:rPr>
          <w:rFonts w:ascii="Arial" w:eastAsia="Arial" w:hAnsi="Arial" w:cs="Arial"/>
          <w:b/>
          <w:color w:val="104E74"/>
          <w:sz w:val="28"/>
        </w:rPr>
        <w:t xml:space="preserve"> </w:t>
      </w:r>
    </w:p>
    <w:p w14:paraId="06DD9A77" w14:textId="77777777" w:rsidR="005A42B6" w:rsidRDefault="005A42B6">
      <w:pPr>
        <w:spacing w:after="0"/>
        <w:jc w:val="both"/>
        <w:rPr>
          <w:rFonts w:ascii="Arial" w:eastAsia="Arial" w:hAnsi="Arial" w:cs="Arial"/>
          <w:b/>
          <w:color w:val="104E74"/>
          <w:sz w:val="28"/>
        </w:rPr>
      </w:pPr>
    </w:p>
    <w:p w14:paraId="7E7B8C3C" w14:textId="77777777" w:rsidR="005A42B6" w:rsidRDefault="005A42B6">
      <w:pPr>
        <w:spacing w:after="0"/>
        <w:jc w:val="both"/>
        <w:rPr>
          <w:rFonts w:ascii="Arial" w:eastAsia="Arial" w:hAnsi="Arial" w:cs="Arial"/>
          <w:b/>
          <w:color w:val="104E74"/>
          <w:sz w:val="28"/>
        </w:rPr>
      </w:pPr>
    </w:p>
    <w:p w14:paraId="64BFE529" w14:textId="77777777" w:rsidR="005A42B6" w:rsidRDefault="005A42B6">
      <w:pPr>
        <w:spacing w:after="0"/>
        <w:jc w:val="both"/>
        <w:rPr>
          <w:rFonts w:ascii="Arial" w:eastAsia="Arial" w:hAnsi="Arial" w:cs="Arial"/>
          <w:b/>
          <w:color w:val="104E74"/>
          <w:sz w:val="28"/>
        </w:rPr>
      </w:pPr>
    </w:p>
    <w:p w14:paraId="30C75067" w14:textId="77777777" w:rsidR="005A42B6" w:rsidRDefault="006B0A8F">
      <w:pPr>
        <w:spacing w:after="0"/>
        <w:jc w:val="both"/>
        <w:rPr>
          <w:rFonts w:ascii="Arial" w:hAnsi="Arial" w:cs="Arial"/>
        </w:rPr>
      </w:pPr>
      <w:r>
        <w:rPr>
          <w:rFonts w:ascii="Arial" w:eastAsia="Arial" w:hAnsi="Arial" w:cs="Arial"/>
          <w:b/>
          <w:color w:val="104E74"/>
          <w:sz w:val="28"/>
        </w:rPr>
        <w:tab/>
        <w:t xml:space="preserve"> </w:t>
      </w:r>
    </w:p>
    <w:p w14:paraId="69645895" w14:textId="77777777" w:rsidR="005A42B6" w:rsidRDefault="006B0A8F">
      <w:pPr>
        <w:pStyle w:val="Heading3"/>
        <w:ind w:left="-5"/>
      </w:pPr>
      <w:r>
        <w:t xml:space="preserve">Wider strategies (for example, related to attendance, behaviour, wellbeing) </w:t>
      </w:r>
    </w:p>
    <w:p w14:paraId="49A72BD0" w14:textId="77777777" w:rsidR="005A42B6" w:rsidRDefault="006B0A8F">
      <w:pPr>
        <w:spacing w:after="0" w:line="288" w:lineRule="auto"/>
        <w:ind w:left="-5" w:hanging="10"/>
        <w:rPr>
          <w:rFonts w:ascii="Arial" w:eastAsia="Arial" w:hAnsi="Arial" w:cs="Arial"/>
          <w:color w:val="0C0C0C"/>
          <w:sz w:val="24"/>
        </w:rPr>
      </w:pPr>
      <w:r>
        <w:rPr>
          <w:rFonts w:ascii="Arial" w:eastAsia="Arial" w:hAnsi="Arial" w:cs="Arial"/>
          <w:color w:val="0C0C0C"/>
          <w:sz w:val="24"/>
        </w:rPr>
        <w:t>Budgeted cost: £</w:t>
      </w:r>
    </w:p>
    <w:p w14:paraId="2D48A2AE" w14:textId="77777777" w:rsidR="005A42B6" w:rsidRDefault="006B0A8F">
      <w:pPr>
        <w:spacing w:after="0" w:line="288" w:lineRule="auto"/>
        <w:ind w:left="-5" w:hanging="10"/>
        <w:rPr>
          <w:rFonts w:ascii="Arial" w:hAnsi="Arial" w:cs="Arial"/>
        </w:rPr>
      </w:pPr>
      <w:r>
        <w:rPr>
          <w:rFonts w:ascii="Arial" w:eastAsia="Arial" w:hAnsi="Arial" w:cs="Arial"/>
          <w:color w:val="0C0C0C"/>
          <w:sz w:val="24"/>
        </w:rPr>
        <w:t xml:space="preserve"> </w:t>
      </w:r>
    </w:p>
    <w:tbl>
      <w:tblPr>
        <w:tblStyle w:val="TableGrid"/>
        <w:tblW w:w="9482" w:type="dxa"/>
        <w:tblInd w:w="6" w:type="dxa"/>
        <w:tblCellMar>
          <w:top w:w="8" w:type="dxa"/>
          <w:left w:w="109" w:type="dxa"/>
          <w:right w:w="92" w:type="dxa"/>
        </w:tblCellMar>
        <w:tblLook w:val="04A0" w:firstRow="1" w:lastRow="0" w:firstColumn="1" w:lastColumn="0" w:noHBand="0" w:noVBand="1"/>
      </w:tblPr>
      <w:tblGrid>
        <w:gridCol w:w="3719"/>
        <w:gridCol w:w="4208"/>
        <w:gridCol w:w="1555"/>
      </w:tblGrid>
      <w:tr w:rsidR="005A42B6" w14:paraId="22B49E4E" w14:textId="77777777">
        <w:trPr>
          <w:trHeight w:val="958"/>
        </w:trPr>
        <w:tc>
          <w:tcPr>
            <w:tcW w:w="3719" w:type="dxa"/>
            <w:tcBorders>
              <w:top w:val="single" w:sz="4" w:space="0" w:color="000000"/>
              <w:left w:val="single" w:sz="4" w:space="0" w:color="000000"/>
              <w:bottom w:val="single" w:sz="4" w:space="0" w:color="000000"/>
              <w:right w:val="single" w:sz="4" w:space="0" w:color="000000"/>
            </w:tcBorders>
            <w:shd w:val="clear" w:color="auto" w:fill="D7E2E9"/>
          </w:tcPr>
          <w:p w14:paraId="5695B810" w14:textId="77777777" w:rsidR="005A42B6" w:rsidRDefault="006B0A8F">
            <w:pPr>
              <w:ind w:left="57"/>
              <w:rPr>
                <w:rFonts w:ascii="Arial" w:hAnsi="Arial" w:cs="Arial"/>
              </w:rPr>
            </w:pPr>
            <w:r>
              <w:rPr>
                <w:rFonts w:ascii="Arial" w:eastAsia="Arial" w:hAnsi="Arial" w:cs="Arial"/>
                <w:b/>
                <w:color w:val="0C0C0C"/>
                <w:sz w:val="24"/>
              </w:rPr>
              <w:t xml:space="preserve">Activity </w:t>
            </w:r>
          </w:p>
        </w:tc>
        <w:tc>
          <w:tcPr>
            <w:tcW w:w="4208" w:type="dxa"/>
            <w:tcBorders>
              <w:top w:val="single" w:sz="4" w:space="0" w:color="000000"/>
              <w:left w:val="single" w:sz="4" w:space="0" w:color="000000"/>
              <w:bottom w:val="single" w:sz="4" w:space="0" w:color="000000"/>
              <w:right w:val="single" w:sz="4" w:space="0" w:color="000000"/>
            </w:tcBorders>
            <w:shd w:val="clear" w:color="auto" w:fill="D7E2E9"/>
          </w:tcPr>
          <w:p w14:paraId="48C32942" w14:textId="77777777" w:rsidR="005A42B6" w:rsidRDefault="006B0A8F">
            <w:pPr>
              <w:ind w:left="58"/>
              <w:rPr>
                <w:rFonts w:ascii="Arial" w:hAnsi="Arial" w:cs="Arial"/>
              </w:rPr>
            </w:pPr>
            <w:r>
              <w:rPr>
                <w:rFonts w:ascii="Arial" w:eastAsia="Arial" w:hAnsi="Arial" w:cs="Arial"/>
                <w:b/>
                <w:color w:val="0C0C0C"/>
                <w:sz w:val="24"/>
              </w:rPr>
              <w:t xml:space="preserve">Evidence that supports this approach </w:t>
            </w:r>
          </w:p>
        </w:tc>
        <w:tc>
          <w:tcPr>
            <w:tcW w:w="1555" w:type="dxa"/>
            <w:tcBorders>
              <w:top w:val="single" w:sz="4" w:space="0" w:color="000000"/>
              <w:left w:val="single" w:sz="4" w:space="0" w:color="000000"/>
              <w:bottom w:val="single" w:sz="4" w:space="0" w:color="000000"/>
              <w:right w:val="single" w:sz="4" w:space="0" w:color="000000"/>
            </w:tcBorders>
            <w:shd w:val="clear" w:color="auto" w:fill="D7E2E9"/>
          </w:tcPr>
          <w:p w14:paraId="0212B4F4" w14:textId="77777777" w:rsidR="005A42B6" w:rsidRDefault="006B0A8F">
            <w:pPr>
              <w:ind w:left="58"/>
              <w:rPr>
                <w:rFonts w:ascii="Arial" w:hAnsi="Arial" w:cs="Arial"/>
              </w:rPr>
            </w:pPr>
            <w:r>
              <w:rPr>
                <w:rFonts w:ascii="Arial" w:eastAsia="Arial" w:hAnsi="Arial" w:cs="Arial"/>
                <w:b/>
                <w:color w:val="0C0C0C"/>
                <w:sz w:val="24"/>
              </w:rPr>
              <w:t xml:space="preserve">Challenge number(s) addressed </w:t>
            </w:r>
          </w:p>
        </w:tc>
      </w:tr>
      <w:tr w:rsidR="005A42B6" w14:paraId="699AB723" w14:textId="77777777">
        <w:trPr>
          <w:trHeight w:val="3369"/>
        </w:trPr>
        <w:tc>
          <w:tcPr>
            <w:tcW w:w="3719" w:type="dxa"/>
            <w:tcBorders>
              <w:top w:val="single" w:sz="4" w:space="0" w:color="000000"/>
              <w:left w:val="single" w:sz="4" w:space="0" w:color="000000"/>
              <w:bottom w:val="single" w:sz="4" w:space="0" w:color="000000"/>
              <w:right w:val="single" w:sz="4" w:space="0" w:color="000000"/>
            </w:tcBorders>
          </w:tcPr>
          <w:p w14:paraId="0629C985" w14:textId="77777777" w:rsidR="005A42B6" w:rsidRDefault="006B0A8F">
            <w:pPr>
              <w:rPr>
                <w:rFonts w:ascii="Arial" w:hAnsi="Arial" w:cs="Arial"/>
                <w:b/>
                <w:bCs/>
              </w:rPr>
            </w:pPr>
            <w:r>
              <w:rPr>
                <w:rFonts w:ascii="Arial" w:eastAsia="Arial" w:hAnsi="Arial" w:cs="Arial"/>
                <w:b/>
                <w:bCs/>
                <w:color w:val="0C0C0C"/>
                <w:sz w:val="24"/>
              </w:rPr>
              <w:t xml:space="preserve">Wellbeing lead PYC </w:t>
            </w:r>
          </w:p>
        </w:tc>
        <w:tc>
          <w:tcPr>
            <w:tcW w:w="4208" w:type="dxa"/>
            <w:tcBorders>
              <w:top w:val="single" w:sz="4" w:space="0" w:color="000000"/>
              <w:left w:val="single" w:sz="4" w:space="0" w:color="000000"/>
              <w:bottom w:val="single" w:sz="4" w:space="0" w:color="000000"/>
              <w:right w:val="single" w:sz="4" w:space="0" w:color="000000"/>
            </w:tcBorders>
          </w:tcPr>
          <w:p w14:paraId="0C2499C2" w14:textId="77777777" w:rsidR="005A42B6" w:rsidRDefault="006B0A8F">
            <w:pPr>
              <w:spacing w:line="286" w:lineRule="auto"/>
              <w:ind w:left="1"/>
              <w:rPr>
                <w:rFonts w:ascii="Arial" w:hAnsi="Arial" w:cs="Arial"/>
              </w:rPr>
            </w:pPr>
            <w:r>
              <w:rPr>
                <w:rFonts w:ascii="Arial" w:eastAsia="Arial" w:hAnsi="Arial" w:cs="Arial"/>
                <w:color w:val="0C0C0C"/>
              </w:rPr>
              <w:t xml:space="preserve">EEF T+L Toolkit – Behaviour interventions +4 months </w:t>
            </w:r>
          </w:p>
          <w:p w14:paraId="732B61EB" w14:textId="77777777" w:rsidR="005A42B6" w:rsidRDefault="006B0A8F">
            <w:pPr>
              <w:ind w:left="1"/>
              <w:rPr>
                <w:rFonts w:ascii="Arial" w:hAnsi="Arial" w:cs="Arial"/>
              </w:rPr>
            </w:pPr>
            <w:r>
              <w:rPr>
                <w:rFonts w:ascii="Arial" w:eastAsia="Arial" w:hAnsi="Arial" w:cs="Arial"/>
                <w:color w:val="0C0C0C"/>
              </w:rPr>
              <w:t xml:space="preserve">EEF T+L Toolkit – Mentoring +2 months </w:t>
            </w:r>
          </w:p>
          <w:p w14:paraId="62586849" w14:textId="77777777" w:rsidR="005A42B6" w:rsidRDefault="006B0A8F">
            <w:pPr>
              <w:rPr>
                <w:rFonts w:ascii="Arial" w:hAnsi="Arial" w:cs="Arial"/>
              </w:rPr>
            </w:pPr>
            <w:r>
              <w:rPr>
                <w:rFonts w:ascii="Arial" w:eastAsia="Arial" w:hAnsi="Arial" w:cs="Arial"/>
                <w:color w:val="0C0C0C"/>
              </w:rPr>
              <w:t xml:space="preserve">EEF T+L Toolkit – Social and emotional learning +4 months </w:t>
            </w:r>
          </w:p>
          <w:p w14:paraId="74A5925B" w14:textId="77777777" w:rsidR="005A42B6" w:rsidRDefault="006B0A8F">
            <w:pPr>
              <w:spacing w:after="38"/>
              <w:ind w:left="58"/>
              <w:rPr>
                <w:rFonts w:ascii="Arial" w:hAnsi="Arial" w:cs="Arial"/>
              </w:rPr>
            </w:pPr>
            <w:r>
              <w:rPr>
                <w:rFonts w:ascii="Arial" w:eastAsia="Arial" w:hAnsi="Arial" w:cs="Arial"/>
                <w:color w:val="0C0C0C"/>
              </w:rPr>
              <w:t xml:space="preserve"> </w:t>
            </w:r>
          </w:p>
          <w:p w14:paraId="0EECA519" w14:textId="77777777" w:rsidR="005A42B6" w:rsidRDefault="006B0A8F">
            <w:pPr>
              <w:ind w:left="58" w:right="67"/>
              <w:rPr>
                <w:rFonts w:ascii="Arial" w:hAnsi="Arial" w:cs="Arial"/>
              </w:rPr>
            </w:pPr>
            <w:r>
              <w:rPr>
                <w:rFonts w:ascii="Arial" w:eastAsia="Arial" w:hAnsi="Arial" w:cs="Arial"/>
                <w:color w:val="0C0C0C"/>
              </w:rPr>
              <w:t xml:space="preserve">“Wider strategies relate to the most significant barriers to success in school, including attendance, behaviour and social and emotional support” – EEF Guide to the Pupil Premium </w:t>
            </w:r>
          </w:p>
        </w:tc>
        <w:tc>
          <w:tcPr>
            <w:tcW w:w="1555" w:type="dxa"/>
            <w:tcBorders>
              <w:top w:val="single" w:sz="4" w:space="0" w:color="000000"/>
              <w:left w:val="single" w:sz="4" w:space="0" w:color="000000"/>
              <w:bottom w:val="single" w:sz="4" w:space="0" w:color="000000"/>
              <w:right w:val="single" w:sz="4" w:space="0" w:color="000000"/>
            </w:tcBorders>
          </w:tcPr>
          <w:p w14:paraId="27866343" w14:textId="77777777" w:rsidR="005A42B6" w:rsidRDefault="006B0A8F">
            <w:pPr>
              <w:ind w:left="1"/>
              <w:rPr>
                <w:rFonts w:ascii="Arial" w:hAnsi="Arial" w:cs="Arial"/>
              </w:rPr>
            </w:pPr>
            <w:r>
              <w:rPr>
                <w:rFonts w:ascii="Arial" w:eastAsia="Arial" w:hAnsi="Arial" w:cs="Arial"/>
                <w:color w:val="0C0C0C"/>
              </w:rPr>
              <w:t xml:space="preserve">1, 3 and 6 </w:t>
            </w:r>
          </w:p>
        </w:tc>
      </w:tr>
      <w:tr w:rsidR="005A42B6" w14:paraId="2E61CA6F" w14:textId="77777777">
        <w:trPr>
          <w:trHeight w:val="3922"/>
        </w:trPr>
        <w:tc>
          <w:tcPr>
            <w:tcW w:w="3719" w:type="dxa"/>
            <w:tcBorders>
              <w:top w:val="single" w:sz="4" w:space="0" w:color="000000"/>
              <w:left w:val="single" w:sz="4" w:space="0" w:color="000000"/>
              <w:bottom w:val="single" w:sz="4" w:space="0" w:color="000000"/>
              <w:right w:val="single" w:sz="4" w:space="0" w:color="000000"/>
            </w:tcBorders>
          </w:tcPr>
          <w:p w14:paraId="6F70A396" w14:textId="77777777" w:rsidR="005A42B6" w:rsidRDefault="006B0A8F">
            <w:pPr>
              <w:spacing w:after="253"/>
              <w:rPr>
                <w:rFonts w:ascii="Arial" w:hAnsi="Arial" w:cs="Arial"/>
                <w:b/>
                <w:bCs/>
              </w:rPr>
            </w:pPr>
            <w:r>
              <w:rPr>
                <w:rFonts w:ascii="Arial" w:eastAsia="Century Gothic" w:hAnsi="Arial" w:cs="Arial"/>
                <w:b/>
                <w:bCs/>
                <w:color w:val="0C0C0C"/>
                <w:sz w:val="24"/>
              </w:rPr>
              <w:t xml:space="preserve">Parental engagement </w:t>
            </w:r>
          </w:p>
          <w:p w14:paraId="4F40A495" w14:textId="77777777" w:rsidR="005A42B6" w:rsidRDefault="006B0A8F">
            <w:pPr>
              <w:spacing w:after="238" w:line="286" w:lineRule="auto"/>
              <w:rPr>
                <w:rFonts w:ascii="Arial" w:hAnsi="Arial" w:cs="Arial"/>
              </w:rPr>
            </w:pPr>
            <w:r>
              <w:rPr>
                <w:rFonts w:ascii="Arial" w:eastAsia="Century Gothic" w:hAnsi="Arial" w:cs="Arial"/>
                <w:color w:val="0C0C0C"/>
              </w:rPr>
              <w:t xml:space="preserve">Designated AT and PYC to work with </w:t>
            </w:r>
            <w:proofErr w:type="gramStart"/>
            <w:r>
              <w:rPr>
                <w:rFonts w:ascii="Arial" w:eastAsia="Century Gothic" w:hAnsi="Arial" w:cs="Arial"/>
                <w:color w:val="0C0C0C"/>
              </w:rPr>
              <w:t>hard to reach</w:t>
            </w:r>
            <w:proofErr w:type="gramEnd"/>
            <w:r>
              <w:rPr>
                <w:rFonts w:ascii="Arial" w:eastAsia="Century Gothic" w:hAnsi="Arial" w:cs="Arial"/>
                <w:color w:val="0C0C0C"/>
              </w:rPr>
              <w:t xml:space="preserve"> PP families providing support including CAB advice; building positive relationships. </w:t>
            </w:r>
          </w:p>
          <w:p w14:paraId="7DF6C1F7" w14:textId="77777777" w:rsidR="005A42B6" w:rsidRDefault="006B0A8F">
            <w:pPr>
              <w:spacing w:after="247" w:line="287" w:lineRule="auto"/>
              <w:rPr>
                <w:rFonts w:ascii="Arial" w:eastAsia="Century Gothic" w:hAnsi="Arial" w:cs="Arial"/>
                <w:color w:val="0C0C0C"/>
              </w:rPr>
            </w:pPr>
            <w:r>
              <w:rPr>
                <w:rFonts w:ascii="Arial" w:eastAsia="Century Gothic" w:hAnsi="Arial" w:cs="Arial"/>
                <w:color w:val="0C0C0C"/>
              </w:rPr>
              <w:t xml:space="preserve">Structured conversations involving PP hard to reach families. </w:t>
            </w:r>
          </w:p>
          <w:p w14:paraId="7E7C18C3" w14:textId="77777777" w:rsidR="005A42B6" w:rsidRDefault="006B0A8F">
            <w:pPr>
              <w:spacing w:after="247" w:line="287" w:lineRule="auto"/>
              <w:rPr>
                <w:rFonts w:ascii="Arial" w:hAnsi="Arial" w:cs="Arial"/>
              </w:rPr>
            </w:pPr>
            <w:r>
              <w:rPr>
                <w:rFonts w:ascii="Arial" w:hAnsi="Arial" w:cs="Arial"/>
                <w:color w:val="0C0C0C"/>
              </w:rPr>
              <w:t>Year 11 Student/parent revision sessions.</w:t>
            </w:r>
          </w:p>
          <w:p w14:paraId="79CEF0BD" w14:textId="77777777" w:rsidR="005A42B6" w:rsidRDefault="006B0A8F">
            <w:pPr>
              <w:rPr>
                <w:rFonts w:ascii="Arial" w:hAnsi="Arial" w:cs="Arial"/>
              </w:rPr>
            </w:pPr>
            <w:r>
              <w:rPr>
                <w:rFonts w:ascii="Arial" w:eastAsia="Arial" w:hAnsi="Arial" w:cs="Arial"/>
                <w:color w:val="0C0C0C"/>
                <w:sz w:val="24"/>
              </w:rPr>
              <w:t xml:space="preserve"> </w:t>
            </w:r>
          </w:p>
        </w:tc>
        <w:tc>
          <w:tcPr>
            <w:tcW w:w="4208" w:type="dxa"/>
            <w:tcBorders>
              <w:top w:val="single" w:sz="4" w:space="0" w:color="000000"/>
              <w:left w:val="single" w:sz="4" w:space="0" w:color="000000"/>
              <w:bottom w:val="single" w:sz="4" w:space="0" w:color="000000"/>
              <w:right w:val="single" w:sz="4" w:space="0" w:color="000000"/>
            </w:tcBorders>
          </w:tcPr>
          <w:p w14:paraId="12F68543" w14:textId="77777777" w:rsidR="005A42B6" w:rsidRDefault="006B0A8F">
            <w:pPr>
              <w:spacing w:after="62"/>
              <w:rPr>
                <w:rFonts w:ascii="Arial" w:hAnsi="Arial" w:cs="Arial"/>
              </w:rPr>
            </w:pPr>
            <w:r>
              <w:rPr>
                <w:rFonts w:ascii="Arial" w:eastAsia="Arial" w:hAnsi="Arial" w:cs="Arial"/>
                <w:color w:val="0C0C0C"/>
              </w:rPr>
              <w:t xml:space="preserve">EEF T+L Toolkit – Social and emotional learning +4 months </w:t>
            </w:r>
          </w:p>
          <w:p w14:paraId="166325E5" w14:textId="77777777" w:rsidR="005A42B6" w:rsidRDefault="006B0A8F">
            <w:pPr>
              <w:spacing w:after="28"/>
              <w:ind w:left="1"/>
              <w:rPr>
                <w:rFonts w:ascii="Arial" w:hAnsi="Arial" w:cs="Arial"/>
              </w:rPr>
            </w:pPr>
            <w:r>
              <w:rPr>
                <w:rFonts w:ascii="Arial" w:eastAsia="Arial" w:hAnsi="Arial" w:cs="Arial"/>
                <w:color w:val="0C0C0C"/>
              </w:rPr>
              <w:t xml:space="preserve">EEF T+L Toolkit – Parental </w:t>
            </w:r>
          </w:p>
          <w:p w14:paraId="74B191C3" w14:textId="77777777" w:rsidR="005A42B6" w:rsidRDefault="006B0A8F">
            <w:pPr>
              <w:spacing w:after="268"/>
              <w:ind w:left="1"/>
              <w:rPr>
                <w:rFonts w:ascii="Arial" w:hAnsi="Arial" w:cs="Arial"/>
              </w:rPr>
            </w:pPr>
            <w:r>
              <w:rPr>
                <w:rFonts w:ascii="Arial" w:eastAsia="Arial" w:hAnsi="Arial" w:cs="Arial"/>
                <w:color w:val="0C0C0C"/>
              </w:rPr>
              <w:t xml:space="preserve">Engagement +4 months </w:t>
            </w:r>
          </w:p>
          <w:p w14:paraId="5B31E24B" w14:textId="77777777" w:rsidR="005A42B6" w:rsidRDefault="006B0A8F">
            <w:pPr>
              <w:spacing w:line="287" w:lineRule="auto"/>
              <w:ind w:left="1"/>
              <w:rPr>
                <w:rFonts w:ascii="Arial" w:hAnsi="Arial" w:cs="Arial"/>
              </w:rPr>
            </w:pPr>
            <w:r>
              <w:rPr>
                <w:rFonts w:ascii="Arial" w:eastAsia="Arial" w:hAnsi="Arial" w:cs="Arial"/>
                <w:color w:val="0C0C0C"/>
              </w:rPr>
              <w:t xml:space="preserve">“Wider strategies relate to the most significant barriers to success in school, including attendance, behaviour and social and emotional </w:t>
            </w:r>
          </w:p>
          <w:p w14:paraId="23C34C36" w14:textId="77777777" w:rsidR="005A42B6" w:rsidRDefault="006B0A8F">
            <w:pPr>
              <w:spacing w:after="67"/>
              <w:ind w:left="1"/>
              <w:rPr>
                <w:rFonts w:ascii="Arial" w:hAnsi="Arial" w:cs="Arial"/>
              </w:rPr>
            </w:pPr>
            <w:r>
              <w:rPr>
                <w:rFonts w:ascii="Arial" w:eastAsia="Arial" w:hAnsi="Arial" w:cs="Arial"/>
                <w:color w:val="0C0C0C"/>
              </w:rPr>
              <w:t xml:space="preserve">support” – EEF Guide to the Pupil </w:t>
            </w:r>
          </w:p>
          <w:p w14:paraId="164F7BDA" w14:textId="77777777" w:rsidR="005A42B6" w:rsidRDefault="006B0A8F">
            <w:pPr>
              <w:ind w:left="1"/>
              <w:rPr>
                <w:rFonts w:ascii="Arial" w:hAnsi="Arial" w:cs="Arial"/>
              </w:rPr>
            </w:pPr>
            <w:r>
              <w:rPr>
                <w:rFonts w:ascii="Arial" w:eastAsia="Arial" w:hAnsi="Arial" w:cs="Arial"/>
                <w:color w:val="0C0C0C"/>
              </w:rPr>
              <w:t>Premium</w:t>
            </w:r>
            <w:r>
              <w:rPr>
                <w:rFonts w:ascii="Arial" w:eastAsia="Century Gothic" w:hAnsi="Arial" w:cs="Arial"/>
                <w:color w:val="0C0C0C"/>
                <w:sz w:val="24"/>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24F1192" w14:textId="77777777" w:rsidR="005A42B6" w:rsidRDefault="006B0A8F">
            <w:pPr>
              <w:ind w:left="58"/>
              <w:rPr>
                <w:rFonts w:ascii="Arial" w:hAnsi="Arial" w:cs="Arial"/>
              </w:rPr>
            </w:pPr>
            <w:r>
              <w:rPr>
                <w:rFonts w:ascii="Arial" w:eastAsia="Arial" w:hAnsi="Arial" w:cs="Arial"/>
                <w:color w:val="0C0C0C"/>
              </w:rPr>
              <w:t xml:space="preserve">1, 3,5 and 6 </w:t>
            </w:r>
          </w:p>
        </w:tc>
      </w:tr>
      <w:tr w:rsidR="005A42B6" w14:paraId="79498C99" w14:textId="77777777">
        <w:trPr>
          <w:trHeight w:val="4109"/>
        </w:trPr>
        <w:tc>
          <w:tcPr>
            <w:tcW w:w="3719" w:type="dxa"/>
            <w:tcBorders>
              <w:top w:val="single" w:sz="4" w:space="0" w:color="000000"/>
              <w:left w:val="single" w:sz="4" w:space="0" w:color="000000"/>
              <w:bottom w:val="single" w:sz="4" w:space="0" w:color="000000"/>
              <w:right w:val="single" w:sz="4" w:space="0" w:color="000000"/>
            </w:tcBorders>
          </w:tcPr>
          <w:p w14:paraId="789FC73C" w14:textId="77777777" w:rsidR="005A42B6" w:rsidRDefault="006B0A8F">
            <w:pPr>
              <w:spacing w:after="226" w:line="285" w:lineRule="auto"/>
              <w:rPr>
                <w:rFonts w:ascii="Arial" w:hAnsi="Arial" w:cs="Arial"/>
                <w:b/>
                <w:bCs/>
              </w:rPr>
            </w:pPr>
            <w:r>
              <w:rPr>
                <w:rFonts w:ascii="Arial" w:eastAsia="Century Gothic" w:hAnsi="Arial" w:cs="Arial"/>
                <w:b/>
                <w:bCs/>
                <w:color w:val="0C0C0C"/>
                <w:sz w:val="24"/>
              </w:rPr>
              <w:t xml:space="preserve">LAC/PLAC Young Carers Champion </w:t>
            </w:r>
          </w:p>
          <w:p w14:paraId="24AB4182" w14:textId="77777777" w:rsidR="005A42B6" w:rsidRDefault="006B0A8F">
            <w:pPr>
              <w:rPr>
                <w:rFonts w:ascii="Arial" w:hAnsi="Arial" w:cs="Arial"/>
              </w:rPr>
            </w:pPr>
            <w:r>
              <w:rPr>
                <w:rFonts w:ascii="Arial" w:eastAsia="Arial" w:hAnsi="Arial" w:cs="Arial"/>
                <w:color w:val="0C0C0C"/>
                <w:sz w:val="24"/>
              </w:rPr>
              <w:t xml:space="preserve"> </w:t>
            </w:r>
          </w:p>
        </w:tc>
        <w:tc>
          <w:tcPr>
            <w:tcW w:w="4208" w:type="dxa"/>
            <w:tcBorders>
              <w:top w:val="single" w:sz="4" w:space="0" w:color="000000"/>
              <w:left w:val="single" w:sz="4" w:space="0" w:color="000000"/>
              <w:bottom w:val="single" w:sz="4" w:space="0" w:color="000000"/>
              <w:right w:val="single" w:sz="4" w:space="0" w:color="000000"/>
            </w:tcBorders>
          </w:tcPr>
          <w:p w14:paraId="58FCE3AE" w14:textId="77777777" w:rsidR="005A42B6" w:rsidRDefault="006B0A8F">
            <w:pPr>
              <w:spacing w:after="58"/>
              <w:ind w:left="58"/>
              <w:rPr>
                <w:rFonts w:ascii="Arial" w:hAnsi="Arial" w:cs="Arial"/>
              </w:rPr>
            </w:pPr>
            <w:r>
              <w:rPr>
                <w:rFonts w:ascii="Arial" w:eastAsia="Arial" w:hAnsi="Arial" w:cs="Arial"/>
                <w:color w:val="0C0C0C"/>
              </w:rPr>
              <w:t xml:space="preserve">EEF T+L Toolkit – Mentoring +2 months </w:t>
            </w:r>
          </w:p>
          <w:p w14:paraId="78B760AD" w14:textId="77777777" w:rsidR="005A42B6" w:rsidRDefault="006B0A8F">
            <w:pPr>
              <w:spacing w:after="58"/>
              <w:ind w:left="58"/>
              <w:rPr>
                <w:rFonts w:ascii="Arial" w:hAnsi="Arial" w:cs="Arial"/>
              </w:rPr>
            </w:pPr>
            <w:r>
              <w:rPr>
                <w:rFonts w:ascii="Arial" w:eastAsia="Arial" w:hAnsi="Arial" w:cs="Arial"/>
                <w:color w:val="0C0C0C"/>
              </w:rPr>
              <w:t xml:space="preserve">EEF T+L Toolkit – Peer tutoring +5 months </w:t>
            </w:r>
          </w:p>
          <w:p w14:paraId="2E04BE37" w14:textId="77777777" w:rsidR="005A42B6" w:rsidRDefault="006B0A8F">
            <w:pPr>
              <w:spacing w:after="28"/>
              <w:ind w:left="1"/>
              <w:rPr>
                <w:rFonts w:ascii="Arial" w:hAnsi="Arial" w:cs="Arial"/>
              </w:rPr>
            </w:pPr>
            <w:r>
              <w:rPr>
                <w:rFonts w:ascii="Arial" w:eastAsia="Arial" w:hAnsi="Arial" w:cs="Arial"/>
                <w:color w:val="0C0C0C"/>
              </w:rPr>
              <w:t xml:space="preserve">EEF T+L Toolkit – Parental </w:t>
            </w:r>
          </w:p>
          <w:p w14:paraId="07021714" w14:textId="77777777" w:rsidR="005A42B6" w:rsidRDefault="006B0A8F">
            <w:pPr>
              <w:spacing w:after="273"/>
              <w:ind w:left="1"/>
              <w:rPr>
                <w:rFonts w:ascii="Arial" w:hAnsi="Arial" w:cs="Arial"/>
              </w:rPr>
            </w:pPr>
            <w:r>
              <w:rPr>
                <w:rFonts w:ascii="Arial" w:eastAsia="Arial" w:hAnsi="Arial" w:cs="Arial"/>
                <w:color w:val="0C0C0C"/>
              </w:rPr>
              <w:t xml:space="preserve">Engagement +4 months </w:t>
            </w:r>
          </w:p>
          <w:p w14:paraId="763C1E99" w14:textId="77777777" w:rsidR="005A42B6" w:rsidRDefault="006B0A8F">
            <w:pPr>
              <w:spacing w:after="5" w:line="286" w:lineRule="auto"/>
              <w:ind w:left="1"/>
              <w:rPr>
                <w:rFonts w:ascii="Arial" w:hAnsi="Arial" w:cs="Arial"/>
              </w:rPr>
            </w:pPr>
            <w:r>
              <w:rPr>
                <w:rFonts w:ascii="Arial" w:eastAsia="Arial" w:hAnsi="Arial" w:cs="Arial"/>
                <w:color w:val="0C0C0C"/>
              </w:rPr>
              <w:t xml:space="preserve">“Wider strategies relate to the most significant barriers to success in school, including attendance, behaviour and social and emotional </w:t>
            </w:r>
          </w:p>
          <w:p w14:paraId="7B6EC698" w14:textId="77777777" w:rsidR="005A42B6" w:rsidRDefault="006B0A8F">
            <w:pPr>
              <w:spacing w:after="67"/>
              <w:ind w:left="1"/>
              <w:rPr>
                <w:rFonts w:ascii="Arial" w:hAnsi="Arial" w:cs="Arial"/>
              </w:rPr>
            </w:pPr>
            <w:r>
              <w:rPr>
                <w:rFonts w:ascii="Arial" w:eastAsia="Arial" w:hAnsi="Arial" w:cs="Arial"/>
                <w:color w:val="0C0C0C"/>
              </w:rPr>
              <w:t xml:space="preserve">support” – EEF Guide to the Pupil </w:t>
            </w:r>
          </w:p>
          <w:p w14:paraId="63C5AE87" w14:textId="77777777" w:rsidR="005A42B6" w:rsidRDefault="006B0A8F">
            <w:pPr>
              <w:ind w:left="1"/>
              <w:rPr>
                <w:rFonts w:ascii="Arial" w:hAnsi="Arial" w:cs="Arial"/>
              </w:rPr>
            </w:pPr>
            <w:r>
              <w:rPr>
                <w:rFonts w:ascii="Arial" w:eastAsia="Arial" w:hAnsi="Arial" w:cs="Arial"/>
                <w:color w:val="0C0C0C"/>
              </w:rPr>
              <w:t>Premium</w:t>
            </w:r>
            <w:r>
              <w:rPr>
                <w:rFonts w:ascii="Arial" w:eastAsia="Century Gothic" w:hAnsi="Arial" w:cs="Arial"/>
                <w:color w:val="0C0C0C"/>
                <w:sz w:val="24"/>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1C54DE1" w14:textId="77777777" w:rsidR="005A42B6" w:rsidRDefault="006B0A8F">
            <w:pPr>
              <w:ind w:left="1"/>
              <w:rPr>
                <w:rFonts w:ascii="Arial" w:hAnsi="Arial" w:cs="Arial"/>
              </w:rPr>
            </w:pPr>
            <w:r>
              <w:rPr>
                <w:rFonts w:ascii="Arial" w:eastAsia="Arial" w:hAnsi="Arial" w:cs="Arial"/>
                <w:color w:val="0C0C0C"/>
              </w:rPr>
              <w:t xml:space="preserve">1, 2, 5 and 6 </w:t>
            </w:r>
          </w:p>
        </w:tc>
      </w:tr>
    </w:tbl>
    <w:p w14:paraId="15A3BDF3" w14:textId="77777777" w:rsidR="005A42B6" w:rsidRDefault="005A42B6">
      <w:pPr>
        <w:spacing w:after="0"/>
        <w:ind w:left="-1133" w:right="10619"/>
        <w:rPr>
          <w:rFonts w:ascii="Arial" w:hAnsi="Arial" w:cs="Arial"/>
        </w:rPr>
      </w:pPr>
    </w:p>
    <w:tbl>
      <w:tblPr>
        <w:tblStyle w:val="TableGrid"/>
        <w:tblW w:w="9485" w:type="dxa"/>
        <w:tblInd w:w="5" w:type="dxa"/>
        <w:tblCellMar>
          <w:top w:w="4" w:type="dxa"/>
          <w:left w:w="110" w:type="dxa"/>
          <w:right w:w="29" w:type="dxa"/>
        </w:tblCellMar>
        <w:tblLook w:val="04A0" w:firstRow="1" w:lastRow="0" w:firstColumn="1" w:lastColumn="0" w:noHBand="0" w:noVBand="1"/>
      </w:tblPr>
      <w:tblGrid>
        <w:gridCol w:w="3720"/>
        <w:gridCol w:w="4067"/>
        <w:gridCol w:w="1698"/>
      </w:tblGrid>
      <w:tr w:rsidR="005A42B6" w14:paraId="49824877" w14:textId="77777777">
        <w:trPr>
          <w:trHeight w:val="5165"/>
        </w:trPr>
        <w:tc>
          <w:tcPr>
            <w:tcW w:w="3720" w:type="dxa"/>
            <w:tcBorders>
              <w:top w:val="single" w:sz="4" w:space="0" w:color="000000"/>
              <w:left w:val="single" w:sz="4" w:space="0" w:color="000000"/>
              <w:bottom w:val="single" w:sz="4" w:space="0" w:color="000000"/>
              <w:right w:val="single" w:sz="4" w:space="0" w:color="000000"/>
            </w:tcBorders>
          </w:tcPr>
          <w:p w14:paraId="45BACA33" w14:textId="77777777" w:rsidR="005A42B6" w:rsidRDefault="006B0A8F">
            <w:pPr>
              <w:spacing w:after="277"/>
              <w:jc w:val="both"/>
              <w:rPr>
                <w:rFonts w:ascii="Arial" w:hAnsi="Arial" w:cs="Arial"/>
              </w:rPr>
            </w:pPr>
            <w:r>
              <w:rPr>
                <w:rFonts w:ascii="Arial" w:eastAsia="Century Gothic" w:hAnsi="Arial" w:cs="Arial"/>
                <w:b/>
                <w:color w:val="0C0C0C"/>
                <w:sz w:val="24"/>
              </w:rPr>
              <w:t xml:space="preserve">Responsive Teaching strategy  </w:t>
            </w:r>
          </w:p>
          <w:p w14:paraId="29EBE5D6" w14:textId="77777777" w:rsidR="005A42B6" w:rsidRDefault="006B0A8F">
            <w:pPr>
              <w:spacing w:after="272"/>
              <w:rPr>
                <w:rFonts w:ascii="Arial" w:eastAsia="Century Gothic" w:hAnsi="Arial" w:cs="Arial"/>
                <w:color w:val="0C0C0C"/>
                <w:sz w:val="24"/>
              </w:rPr>
            </w:pPr>
            <w:r>
              <w:rPr>
                <w:rFonts w:ascii="Arial" w:eastAsia="Century Gothic" w:hAnsi="Arial" w:cs="Arial"/>
                <w:color w:val="0C0C0C"/>
                <w:sz w:val="24"/>
              </w:rPr>
              <w:t xml:space="preserve">Assessment </w:t>
            </w:r>
          </w:p>
          <w:p w14:paraId="59DD1E61" w14:textId="77777777" w:rsidR="005A42B6" w:rsidRDefault="006B0A8F">
            <w:pPr>
              <w:spacing w:after="272"/>
              <w:rPr>
                <w:rFonts w:ascii="Arial" w:eastAsia="Century Gothic" w:hAnsi="Arial" w:cs="Arial"/>
                <w:sz w:val="24"/>
              </w:rPr>
            </w:pPr>
            <w:r>
              <w:rPr>
                <w:rFonts w:ascii="Arial" w:eastAsia="Century Gothic" w:hAnsi="Arial" w:cs="Arial"/>
                <w:sz w:val="24"/>
              </w:rPr>
              <w:t xml:space="preserve">EFA </w:t>
            </w:r>
          </w:p>
          <w:p w14:paraId="12E34EB3" w14:textId="77777777" w:rsidR="005A42B6" w:rsidRDefault="006B0A8F">
            <w:pPr>
              <w:spacing w:after="272"/>
              <w:rPr>
                <w:rFonts w:ascii="Arial" w:hAnsi="Arial" w:cs="Arial"/>
              </w:rPr>
            </w:pPr>
            <w:r>
              <w:rPr>
                <w:rFonts w:ascii="Arial" w:eastAsia="Century Gothic" w:hAnsi="Arial" w:cs="Arial"/>
                <w:sz w:val="24"/>
              </w:rPr>
              <w:t>Step Lab</w:t>
            </w:r>
          </w:p>
          <w:p w14:paraId="354EEC3D" w14:textId="77777777" w:rsidR="005A42B6" w:rsidRDefault="006B0A8F">
            <w:pPr>
              <w:spacing w:after="277"/>
              <w:rPr>
                <w:rFonts w:ascii="Arial" w:hAnsi="Arial" w:cs="Arial"/>
              </w:rPr>
            </w:pPr>
            <w:r>
              <w:rPr>
                <w:rFonts w:ascii="Arial" w:eastAsia="Century Gothic" w:hAnsi="Arial" w:cs="Arial"/>
                <w:color w:val="0C0C0C"/>
                <w:sz w:val="24"/>
              </w:rPr>
              <w:t xml:space="preserve">Cognitive Load Theory </w:t>
            </w:r>
          </w:p>
          <w:p w14:paraId="2FC9B761" w14:textId="77777777" w:rsidR="005A42B6" w:rsidRDefault="006B0A8F">
            <w:pPr>
              <w:spacing w:after="238"/>
              <w:rPr>
                <w:rFonts w:ascii="Arial" w:eastAsia="Century Gothic" w:hAnsi="Arial" w:cs="Arial"/>
                <w:color w:val="0C0C0C"/>
                <w:sz w:val="24"/>
              </w:rPr>
            </w:pPr>
            <w:r>
              <w:rPr>
                <w:rFonts w:ascii="Arial" w:eastAsia="Century Gothic" w:hAnsi="Arial" w:cs="Arial"/>
                <w:color w:val="0C0C0C"/>
                <w:sz w:val="24"/>
              </w:rPr>
              <w:t xml:space="preserve">Frist Wave quality teaching. </w:t>
            </w:r>
          </w:p>
          <w:p w14:paraId="688CC832" w14:textId="77777777" w:rsidR="005A42B6" w:rsidRDefault="005A42B6">
            <w:pPr>
              <w:spacing w:after="238"/>
              <w:rPr>
                <w:rFonts w:ascii="Arial" w:hAnsi="Arial" w:cs="Arial"/>
                <w:color w:val="0C0C0C"/>
                <w:sz w:val="24"/>
              </w:rPr>
            </w:pPr>
          </w:p>
          <w:p w14:paraId="7BE91CB3" w14:textId="77777777" w:rsidR="005A42B6" w:rsidRDefault="005A42B6">
            <w:pPr>
              <w:spacing w:after="238"/>
              <w:rPr>
                <w:rFonts w:ascii="Arial" w:hAnsi="Arial" w:cs="Arial"/>
              </w:rPr>
            </w:pPr>
          </w:p>
          <w:p w14:paraId="38FEE681" w14:textId="77777777" w:rsidR="005A42B6" w:rsidRDefault="006B0A8F">
            <w:pPr>
              <w:ind w:left="57"/>
              <w:rPr>
                <w:rFonts w:ascii="Arial" w:hAnsi="Arial" w:cs="Arial"/>
              </w:rPr>
            </w:pPr>
            <w:r>
              <w:rPr>
                <w:rFonts w:ascii="Arial" w:eastAsia="Arial" w:hAnsi="Arial" w:cs="Arial"/>
                <w:color w:val="0C0C0C"/>
              </w:rPr>
              <w:t xml:space="preserve"> </w:t>
            </w:r>
          </w:p>
        </w:tc>
        <w:tc>
          <w:tcPr>
            <w:tcW w:w="4067" w:type="dxa"/>
            <w:tcBorders>
              <w:top w:val="single" w:sz="4" w:space="0" w:color="000000"/>
              <w:left w:val="single" w:sz="4" w:space="0" w:color="000000"/>
              <w:bottom w:val="single" w:sz="4" w:space="0" w:color="000000"/>
              <w:right w:val="single" w:sz="4" w:space="0" w:color="000000"/>
            </w:tcBorders>
          </w:tcPr>
          <w:p w14:paraId="25DDB6DC" w14:textId="77777777" w:rsidR="005A42B6" w:rsidRDefault="006B0A8F">
            <w:pPr>
              <w:spacing w:after="58"/>
              <w:ind w:right="83"/>
              <w:rPr>
                <w:rFonts w:ascii="Arial" w:hAnsi="Arial" w:cs="Arial"/>
              </w:rPr>
            </w:pPr>
            <w:r>
              <w:rPr>
                <w:rFonts w:ascii="Arial" w:eastAsia="Arial" w:hAnsi="Arial" w:cs="Arial"/>
                <w:color w:val="0C0C0C"/>
              </w:rPr>
              <w:t xml:space="preserve">EEF Guide to the Pupil Premium Individualised Instruction + 4 months </w:t>
            </w:r>
          </w:p>
          <w:p w14:paraId="45BCE126" w14:textId="77777777" w:rsidR="005A42B6" w:rsidRDefault="006B0A8F">
            <w:pPr>
              <w:rPr>
                <w:rFonts w:ascii="Arial" w:hAnsi="Arial" w:cs="Arial"/>
              </w:rPr>
            </w:pPr>
            <w:r>
              <w:rPr>
                <w:rFonts w:ascii="Arial" w:eastAsia="Arial" w:hAnsi="Arial" w:cs="Arial"/>
                <w:color w:val="0C0C0C"/>
              </w:rPr>
              <w:t xml:space="preserve">“Quality Teaching is the most important lever schools have to </w:t>
            </w:r>
          </w:p>
          <w:p w14:paraId="7A1656BA" w14:textId="77777777" w:rsidR="005A42B6" w:rsidRDefault="006B0A8F">
            <w:pPr>
              <w:spacing w:after="53"/>
              <w:ind w:right="40"/>
              <w:rPr>
                <w:rFonts w:ascii="Arial" w:hAnsi="Arial" w:cs="Arial"/>
              </w:rPr>
            </w:pPr>
            <w:r>
              <w:rPr>
                <w:rFonts w:ascii="Arial" w:eastAsia="Arial" w:hAnsi="Arial" w:cs="Arial"/>
                <w:color w:val="0C0C0C"/>
              </w:rPr>
              <w:t xml:space="preserve">improve outcomes for disadvantaged pupils.” – </w:t>
            </w:r>
          </w:p>
          <w:p w14:paraId="460A1B4D" w14:textId="77777777" w:rsidR="005A42B6" w:rsidRDefault="006B0A8F">
            <w:pPr>
              <w:spacing w:after="62"/>
              <w:rPr>
                <w:rFonts w:ascii="Arial" w:hAnsi="Arial" w:cs="Arial"/>
              </w:rPr>
            </w:pPr>
            <w:r>
              <w:rPr>
                <w:rFonts w:ascii="Arial" w:eastAsia="Arial" w:hAnsi="Arial" w:cs="Arial"/>
                <w:color w:val="0C0C0C"/>
              </w:rPr>
              <w:t xml:space="preserve">EEF T&amp;L Toolkit – Feedback +6 months </w:t>
            </w:r>
          </w:p>
          <w:p w14:paraId="0CC62B06" w14:textId="77777777" w:rsidR="005A42B6" w:rsidRDefault="006B0A8F">
            <w:pPr>
              <w:spacing w:after="38"/>
              <w:rPr>
                <w:rFonts w:ascii="Arial" w:hAnsi="Arial" w:cs="Arial"/>
              </w:rPr>
            </w:pPr>
            <w:r>
              <w:rPr>
                <w:rFonts w:ascii="Arial" w:eastAsia="Arial" w:hAnsi="Arial" w:cs="Arial"/>
                <w:color w:val="0C0C0C"/>
              </w:rPr>
              <w:t xml:space="preserve">Homework +5 months </w:t>
            </w:r>
          </w:p>
          <w:p w14:paraId="296D34B0" w14:textId="77777777" w:rsidR="005A42B6" w:rsidRDefault="006B0A8F">
            <w:pPr>
              <w:spacing w:after="53"/>
              <w:ind w:right="4"/>
              <w:rPr>
                <w:rFonts w:ascii="Arial" w:hAnsi="Arial" w:cs="Arial"/>
              </w:rPr>
            </w:pPr>
            <w:r>
              <w:rPr>
                <w:rFonts w:ascii="Arial" w:eastAsia="Arial" w:hAnsi="Arial" w:cs="Arial"/>
                <w:color w:val="0C0C0C"/>
              </w:rPr>
              <w:t xml:space="preserve">EEF T&amp;L Toolkit – Metacognition and Self-Regulation + 7 months. </w:t>
            </w:r>
          </w:p>
          <w:p w14:paraId="5D8AFD8E" w14:textId="77777777" w:rsidR="005A42B6" w:rsidRDefault="006B0A8F">
            <w:pPr>
              <w:spacing w:after="58"/>
              <w:rPr>
                <w:rFonts w:ascii="Arial" w:hAnsi="Arial" w:cs="Arial"/>
              </w:rPr>
            </w:pPr>
            <w:proofErr w:type="spellStart"/>
            <w:r>
              <w:rPr>
                <w:rFonts w:ascii="Arial" w:eastAsia="Arial" w:hAnsi="Arial" w:cs="Arial"/>
                <w:color w:val="0C0C0C"/>
              </w:rPr>
              <w:t>Walkthrus</w:t>
            </w:r>
            <w:proofErr w:type="spellEnd"/>
            <w:r>
              <w:rPr>
                <w:rFonts w:ascii="Arial" w:eastAsia="Arial" w:hAnsi="Arial" w:cs="Arial"/>
                <w:color w:val="0C0C0C"/>
              </w:rPr>
              <w:t xml:space="preserve"> implemented across the school. </w:t>
            </w:r>
          </w:p>
          <w:p w14:paraId="382E2493" w14:textId="77777777" w:rsidR="005A42B6" w:rsidRDefault="006B0A8F">
            <w:pPr>
              <w:spacing w:after="62"/>
              <w:ind w:right="42"/>
              <w:rPr>
                <w:rFonts w:ascii="Arial" w:hAnsi="Arial" w:cs="Arial"/>
              </w:rPr>
            </w:pPr>
            <w:r>
              <w:rPr>
                <w:rFonts w:ascii="Arial" w:eastAsia="Arial" w:hAnsi="Arial" w:cs="Arial"/>
                <w:color w:val="0C0C0C"/>
              </w:rPr>
              <w:t xml:space="preserve">Reading age improvement based on </w:t>
            </w:r>
            <w:proofErr w:type="spellStart"/>
            <w:r>
              <w:rPr>
                <w:rFonts w:ascii="Arial" w:eastAsia="Arial" w:hAnsi="Arial" w:cs="Arial"/>
                <w:color w:val="0C0C0C"/>
              </w:rPr>
              <w:t>Readingwise</w:t>
            </w:r>
            <w:proofErr w:type="spellEnd"/>
            <w:r>
              <w:rPr>
                <w:rFonts w:ascii="Arial" w:eastAsia="Arial" w:hAnsi="Arial" w:cs="Arial"/>
                <w:color w:val="0C0C0C"/>
              </w:rPr>
              <w:t xml:space="preserve">, AR and NGRT </w:t>
            </w:r>
          </w:p>
          <w:p w14:paraId="5D3DFC22" w14:textId="77777777" w:rsidR="005A42B6" w:rsidRDefault="006B0A8F">
            <w:pPr>
              <w:spacing w:after="38"/>
              <w:ind w:left="57"/>
              <w:rPr>
                <w:rFonts w:ascii="Arial" w:hAnsi="Arial" w:cs="Arial"/>
              </w:rPr>
            </w:pPr>
            <w:r>
              <w:rPr>
                <w:rFonts w:ascii="Arial" w:eastAsia="Arial" w:hAnsi="Arial" w:cs="Arial"/>
                <w:color w:val="0C0C0C"/>
              </w:rPr>
              <w:t xml:space="preserve"> </w:t>
            </w:r>
          </w:p>
          <w:p w14:paraId="2DFE914C" w14:textId="77777777" w:rsidR="005A42B6" w:rsidRDefault="006B0A8F">
            <w:pPr>
              <w:ind w:left="57"/>
              <w:rPr>
                <w:rFonts w:ascii="Arial" w:hAnsi="Arial" w:cs="Arial"/>
              </w:rPr>
            </w:pPr>
            <w:r>
              <w:rPr>
                <w:rFonts w:ascii="Arial" w:eastAsia="Arial" w:hAnsi="Arial" w:cs="Arial"/>
                <w:color w:val="0C0C0C"/>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1A18EE7F" w14:textId="77777777" w:rsidR="005A42B6" w:rsidRDefault="006B0A8F">
            <w:pPr>
              <w:ind w:left="57"/>
              <w:rPr>
                <w:rFonts w:ascii="Arial" w:hAnsi="Arial" w:cs="Arial"/>
              </w:rPr>
            </w:pPr>
            <w:r>
              <w:rPr>
                <w:rFonts w:ascii="Arial" w:eastAsia="Arial" w:hAnsi="Arial" w:cs="Arial"/>
                <w:color w:val="0C0C0C"/>
              </w:rPr>
              <w:t>1,</w:t>
            </w:r>
            <w:proofErr w:type="gramStart"/>
            <w:r>
              <w:rPr>
                <w:rFonts w:ascii="Arial" w:eastAsia="Arial" w:hAnsi="Arial" w:cs="Arial"/>
                <w:color w:val="0C0C0C"/>
              </w:rPr>
              <w:t>2,  4</w:t>
            </w:r>
            <w:proofErr w:type="gramEnd"/>
            <w:r>
              <w:rPr>
                <w:rFonts w:ascii="Arial" w:eastAsia="Arial" w:hAnsi="Arial" w:cs="Arial"/>
                <w:color w:val="0C0C0C"/>
              </w:rPr>
              <w:t xml:space="preserve"> and 5 </w:t>
            </w:r>
          </w:p>
        </w:tc>
      </w:tr>
      <w:tr w:rsidR="005A42B6" w14:paraId="65836356" w14:textId="77777777">
        <w:trPr>
          <w:trHeight w:val="5016"/>
        </w:trPr>
        <w:tc>
          <w:tcPr>
            <w:tcW w:w="3720" w:type="dxa"/>
            <w:tcBorders>
              <w:top w:val="single" w:sz="4" w:space="0" w:color="000000"/>
              <w:left w:val="single" w:sz="4" w:space="0" w:color="000000"/>
              <w:bottom w:val="single" w:sz="4" w:space="0" w:color="000000"/>
              <w:right w:val="single" w:sz="4" w:space="0" w:color="000000"/>
            </w:tcBorders>
          </w:tcPr>
          <w:p w14:paraId="2622DE44" w14:textId="77777777" w:rsidR="005A42B6" w:rsidRDefault="006B0A8F">
            <w:pPr>
              <w:spacing w:after="271"/>
              <w:rPr>
                <w:rFonts w:ascii="Arial" w:hAnsi="Arial" w:cs="Arial"/>
              </w:rPr>
            </w:pPr>
            <w:r>
              <w:rPr>
                <w:rFonts w:ascii="Arial" w:eastAsia="Century Gothic" w:hAnsi="Arial" w:cs="Arial"/>
                <w:b/>
                <w:color w:val="0C0C0C"/>
                <w:sz w:val="24"/>
              </w:rPr>
              <w:t xml:space="preserve">Transition </w:t>
            </w:r>
          </w:p>
          <w:p w14:paraId="22B592CC" w14:textId="77777777" w:rsidR="005A42B6" w:rsidRDefault="006B0A8F">
            <w:pPr>
              <w:spacing w:after="247"/>
              <w:rPr>
                <w:rFonts w:ascii="Arial" w:hAnsi="Arial" w:cs="Arial"/>
              </w:rPr>
            </w:pPr>
            <w:r>
              <w:rPr>
                <w:rFonts w:ascii="Arial" w:eastAsia="Century Gothic" w:hAnsi="Arial" w:cs="Arial"/>
                <w:color w:val="0C0C0C"/>
              </w:rPr>
              <w:t>Year 6-7</w:t>
            </w:r>
            <w:r>
              <w:rPr>
                <w:rFonts w:ascii="Arial" w:eastAsia="Century Gothic" w:hAnsi="Arial" w:cs="Arial"/>
                <w:b/>
                <w:color w:val="0C0C0C"/>
                <w:sz w:val="24"/>
              </w:rPr>
              <w:t xml:space="preserve"> </w:t>
            </w:r>
          </w:p>
          <w:p w14:paraId="2ACD6983" w14:textId="77777777" w:rsidR="005A42B6" w:rsidRDefault="006B0A8F">
            <w:pPr>
              <w:spacing w:after="202" w:line="284" w:lineRule="auto"/>
              <w:ind w:right="74"/>
              <w:rPr>
                <w:rFonts w:ascii="Arial" w:hAnsi="Arial" w:cs="Arial"/>
              </w:rPr>
            </w:pPr>
            <w:r>
              <w:rPr>
                <w:rFonts w:ascii="Arial" w:eastAsia="Century Gothic" w:hAnsi="Arial" w:cs="Arial"/>
                <w:color w:val="0C0C0C"/>
              </w:rPr>
              <w:t>Significant time spent by staff in primary schools working with disadvantaged students in preparation for them joining us in Y7</w:t>
            </w:r>
            <w:r>
              <w:rPr>
                <w:rFonts w:ascii="Arial" w:eastAsia="Century Gothic" w:hAnsi="Arial" w:cs="Arial"/>
                <w:b/>
                <w:color w:val="0C0C0C"/>
                <w:sz w:val="24"/>
              </w:rPr>
              <w:t xml:space="preserve"> </w:t>
            </w:r>
          </w:p>
          <w:p w14:paraId="2555926B" w14:textId="77777777" w:rsidR="005A42B6" w:rsidRDefault="006B0A8F">
            <w:pPr>
              <w:spacing w:after="52"/>
              <w:ind w:left="57"/>
              <w:rPr>
                <w:rFonts w:ascii="Arial" w:hAnsi="Arial" w:cs="Arial"/>
              </w:rPr>
            </w:pPr>
            <w:r>
              <w:rPr>
                <w:rFonts w:ascii="Arial" w:eastAsia="Arial" w:hAnsi="Arial" w:cs="Arial"/>
                <w:color w:val="0C0C0C"/>
              </w:rPr>
              <w:t xml:space="preserve">Y11 – Y12 </w:t>
            </w:r>
          </w:p>
          <w:p w14:paraId="5EDEE5D1" w14:textId="77777777" w:rsidR="005A42B6" w:rsidRDefault="006B0A8F">
            <w:pPr>
              <w:ind w:left="57" w:right="98"/>
              <w:rPr>
                <w:rFonts w:ascii="Arial" w:hAnsi="Arial" w:cs="Arial"/>
              </w:rPr>
            </w:pPr>
            <w:r>
              <w:rPr>
                <w:rFonts w:ascii="Arial" w:eastAsia="Century Gothic" w:hAnsi="Arial" w:cs="Arial"/>
                <w:color w:val="0C0C0C"/>
              </w:rPr>
              <w:t xml:space="preserve">Advice and counselling for PP students re the correct pathway for them at 16+.  Revision of our own L2 and L3 courses to accommodate need. </w:t>
            </w:r>
          </w:p>
        </w:tc>
        <w:tc>
          <w:tcPr>
            <w:tcW w:w="4067" w:type="dxa"/>
            <w:tcBorders>
              <w:top w:val="single" w:sz="4" w:space="0" w:color="000000"/>
              <w:left w:val="single" w:sz="4" w:space="0" w:color="000000"/>
              <w:bottom w:val="single" w:sz="4" w:space="0" w:color="000000"/>
              <w:right w:val="single" w:sz="4" w:space="0" w:color="000000"/>
            </w:tcBorders>
          </w:tcPr>
          <w:p w14:paraId="28235FB0" w14:textId="77777777" w:rsidR="005A42B6" w:rsidRDefault="006B0A8F">
            <w:pPr>
              <w:spacing w:after="28"/>
              <w:ind w:left="57"/>
              <w:rPr>
                <w:rFonts w:ascii="Arial" w:hAnsi="Arial" w:cs="Arial"/>
              </w:rPr>
            </w:pPr>
            <w:r>
              <w:rPr>
                <w:rFonts w:ascii="Arial" w:eastAsia="Arial" w:hAnsi="Arial" w:cs="Arial"/>
                <w:color w:val="0C0C0C"/>
              </w:rPr>
              <w:t xml:space="preserve"> </w:t>
            </w:r>
          </w:p>
          <w:p w14:paraId="701AB7D4" w14:textId="77777777" w:rsidR="005A42B6" w:rsidRDefault="006B0A8F">
            <w:pPr>
              <w:rPr>
                <w:rFonts w:ascii="Arial" w:hAnsi="Arial" w:cs="Arial"/>
              </w:rPr>
            </w:pPr>
            <w:r>
              <w:rPr>
                <w:rFonts w:ascii="Arial" w:eastAsia="Arial" w:hAnsi="Arial" w:cs="Arial"/>
                <w:color w:val="000000" w:themeColor="text1"/>
                <w:sz w:val="21"/>
              </w:rPr>
              <w:t xml:space="preserve">Transition is a tricky time for all children but it will be especially challenging this year. A good transition can mean the difference between floundering and flourishing. As such it is crucial to get it right.  Most research into transition recognises that transition puts enormous demands on to children – socially, linguistically, emotionally, academically and practically. Some children will inevitably find transition more difficult than others, however this can be mitigated if transition is a priority.  </w:t>
            </w:r>
          </w:p>
        </w:tc>
        <w:tc>
          <w:tcPr>
            <w:tcW w:w="1698" w:type="dxa"/>
            <w:tcBorders>
              <w:top w:val="single" w:sz="4" w:space="0" w:color="000000"/>
              <w:left w:val="single" w:sz="4" w:space="0" w:color="000000"/>
              <w:bottom w:val="single" w:sz="4" w:space="0" w:color="000000"/>
              <w:right w:val="single" w:sz="4" w:space="0" w:color="000000"/>
            </w:tcBorders>
          </w:tcPr>
          <w:p w14:paraId="4C0B3880" w14:textId="77777777" w:rsidR="005A42B6" w:rsidRDefault="006B0A8F">
            <w:pPr>
              <w:ind w:left="57"/>
              <w:rPr>
                <w:rFonts w:ascii="Arial" w:hAnsi="Arial" w:cs="Arial"/>
              </w:rPr>
            </w:pPr>
            <w:r>
              <w:rPr>
                <w:rFonts w:ascii="Arial" w:eastAsia="Arial" w:hAnsi="Arial" w:cs="Arial"/>
                <w:color w:val="0C0C0C"/>
              </w:rPr>
              <w:t xml:space="preserve">1-6 </w:t>
            </w:r>
          </w:p>
        </w:tc>
      </w:tr>
      <w:tr w:rsidR="005A42B6" w14:paraId="3D1CEE09" w14:textId="77777777">
        <w:trPr>
          <w:trHeight w:val="2083"/>
        </w:trPr>
        <w:tc>
          <w:tcPr>
            <w:tcW w:w="3720" w:type="dxa"/>
            <w:tcBorders>
              <w:top w:val="single" w:sz="4" w:space="0" w:color="000000"/>
              <w:left w:val="single" w:sz="4" w:space="0" w:color="000000"/>
              <w:bottom w:val="single" w:sz="4" w:space="0" w:color="000000"/>
              <w:right w:val="single" w:sz="4" w:space="0" w:color="000000"/>
            </w:tcBorders>
          </w:tcPr>
          <w:p w14:paraId="7C86B61A" w14:textId="77777777" w:rsidR="005A42B6" w:rsidRDefault="006B0A8F">
            <w:pPr>
              <w:spacing w:after="24" w:line="268" w:lineRule="auto"/>
              <w:ind w:left="57"/>
              <w:rPr>
                <w:rFonts w:ascii="Arial" w:eastAsia="Arial" w:hAnsi="Arial" w:cs="Arial"/>
                <w:color w:val="0C0C0C"/>
              </w:rPr>
            </w:pPr>
            <w:r>
              <w:rPr>
                <w:rFonts w:ascii="Arial" w:eastAsia="Arial" w:hAnsi="Arial" w:cs="Arial"/>
                <w:b/>
                <w:color w:val="0C0C0C"/>
              </w:rPr>
              <w:t>Admission processes,</w:t>
            </w:r>
            <w:r>
              <w:rPr>
                <w:rFonts w:ascii="Arial" w:eastAsia="Arial" w:hAnsi="Arial" w:cs="Arial"/>
                <w:color w:val="0C0C0C"/>
              </w:rPr>
              <w:t xml:space="preserve"> </w:t>
            </w:r>
          </w:p>
          <w:p w14:paraId="5704F7CF" w14:textId="77777777" w:rsidR="005A42B6" w:rsidRDefault="006B0A8F">
            <w:pPr>
              <w:spacing w:after="24" w:line="268" w:lineRule="auto"/>
              <w:ind w:left="57"/>
              <w:rPr>
                <w:rFonts w:ascii="Arial" w:hAnsi="Arial" w:cs="Arial"/>
              </w:rPr>
            </w:pPr>
            <w:r>
              <w:rPr>
                <w:rFonts w:ascii="Arial" w:eastAsia="Arial" w:hAnsi="Arial" w:cs="Arial"/>
                <w:color w:val="0C0C0C"/>
              </w:rPr>
              <w:t xml:space="preserve">recognising that most of our </w:t>
            </w:r>
            <w:proofErr w:type="gramStart"/>
            <w:r>
              <w:rPr>
                <w:rFonts w:ascii="Arial" w:eastAsia="Arial" w:hAnsi="Arial" w:cs="Arial"/>
                <w:color w:val="0C0C0C"/>
              </w:rPr>
              <w:t>in year</w:t>
            </w:r>
            <w:proofErr w:type="gramEnd"/>
            <w:r>
              <w:rPr>
                <w:rFonts w:ascii="Arial" w:eastAsia="Arial" w:hAnsi="Arial" w:cs="Arial"/>
                <w:color w:val="0C0C0C"/>
              </w:rPr>
              <w:t xml:space="preserve"> admissions are PP students.    Additional support for migrant children. </w:t>
            </w:r>
          </w:p>
          <w:p w14:paraId="74A39D7B" w14:textId="77777777" w:rsidR="005A42B6" w:rsidRDefault="006B0A8F">
            <w:pPr>
              <w:ind w:left="57"/>
              <w:rPr>
                <w:rFonts w:ascii="Arial" w:hAnsi="Arial" w:cs="Arial"/>
              </w:rPr>
            </w:pPr>
            <w:r>
              <w:rPr>
                <w:rFonts w:ascii="Arial" w:eastAsia="Arial" w:hAnsi="Arial" w:cs="Arial"/>
                <w:color w:val="0C0C0C"/>
              </w:rPr>
              <w:t xml:space="preserve">Involvement in European project, UNICEF and </w:t>
            </w:r>
            <w:proofErr w:type="spellStart"/>
            <w:r>
              <w:rPr>
                <w:rFonts w:ascii="Arial" w:eastAsia="Arial" w:hAnsi="Arial" w:cs="Arial"/>
                <w:color w:val="0C0C0C"/>
              </w:rPr>
              <w:t>Eurochild</w:t>
            </w:r>
            <w:proofErr w:type="spellEnd"/>
            <w:r>
              <w:rPr>
                <w:rFonts w:ascii="Arial" w:eastAsia="Arial" w:hAnsi="Arial" w:cs="Arial"/>
                <w:color w:val="0C0C0C"/>
              </w:rPr>
              <w:t xml:space="preserve">. </w:t>
            </w:r>
          </w:p>
        </w:tc>
        <w:tc>
          <w:tcPr>
            <w:tcW w:w="4067" w:type="dxa"/>
            <w:tcBorders>
              <w:top w:val="single" w:sz="4" w:space="0" w:color="000000"/>
              <w:left w:val="single" w:sz="4" w:space="0" w:color="000000"/>
              <w:bottom w:val="single" w:sz="4" w:space="0" w:color="000000"/>
              <w:right w:val="single" w:sz="4" w:space="0" w:color="000000"/>
            </w:tcBorders>
          </w:tcPr>
          <w:p w14:paraId="43DD7D5B" w14:textId="77777777" w:rsidR="005A42B6" w:rsidRDefault="006B0A8F">
            <w:pPr>
              <w:spacing w:line="287" w:lineRule="auto"/>
              <w:rPr>
                <w:rFonts w:ascii="Arial" w:hAnsi="Arial" w:cs="Arial"/>
              </w:rPr>
            </w:pPr>
            <w:r>
              <w:rPr>
                <w:rFonts w:ascii="Arial" w:eastAsia="Arial" w:hAnsi="Arial" w:cs="Arial"/>
                <w:color w:val="0C0C0C"/>
              </w:rPr>
              <w:t xml:space="preserve">“Wider strategies relate to the most significant barriers to success in school, including attendance, behaviour and social and emotional </w:t>
            </w:r>
          </w:p>
          <w:p w14:paraId="231EE7B3" w14:textId="77777777" w:rsidR="005A42B6" w:rsidRDefault="006B0A8F">
            <w:pPr>
              <w:spacing w:after="67"/>
              <w:rPr>
                <w:rFonts w:ascii="Arial" w:hAnsi="Arial" w:cs="Arial"/>
              </w:rPr>
            </w:pPr>
            <w:r>
              <w:rPr>
                <w:rFonts w:ascii="Arial" w:eastAsia="Arial" w:hAnsi="Arial" w:cs="Arial"/>
                <w:color w:val="0C0C0C"/>
              </w:rPr>
              <w:t xml:space="preserve">support” – EEF Guide to the Pupil </w:t>
            </w:r>
          </w:p>
          <w:p w14:paraId="73AB771F" w14:textId="77777777" w:rsidR="005A42B6" w:rsidRDefault="006B0A8F">
            <w:pPr>
              <w:rPr>
                <w:rFonts w:ascii="Arial" w:hAnsi="Arial" w:cs="Arial"/>
              </w:rPr>
            </w:pPr>
            <w:r>
              <w:rPr>
                <w:rFonts w:ascii="Arial" w:eastAsia="Arial" w:hAnsi="Arial" w:cs="Arial"/>
                <w:color w:val="0C0C0C"/>
              </w:rPr>
              <w:t>Premium</w:t>
            </w:r>
            <w:r>
              <w:rPr>
                <w:rFonts w:ascii="Arial" w:eastAsia="Century Gothic" w:hAnsi="Arial" w:cs="Arial"/>
                <w:color w:val="0C0C0C"/>
                <w:sz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1405C9D7" w14:textId="77777777" w:rsidR="005A42B6" w:rsidRDefault="006B0A8F">
            <w:pPr>
              <w:ind w:left="57"/>
              <w:rPr>
                <w:rFonts w:ascii="Arial" w:hAnsi="Arial" w:cs="Arial"/>
              </w:rPr>
            </w:pPr>
            <w:r>
              <w:rPr>
                <w:rFonts w:ascii="Arial" w:eastAsia="Arial" w:hAnsi="Arial" w:cs="Arial"/>
                <w:color w:val="0C0C0C"/>
              </w:rPr>
              <w:t xml:space="preserve">3, 5 and 6 </w:t>
            </w:r>
          </w:p>
        </w:tc>
      </w:tr>
      <w:tr w:rsidR="005A42B6" w14:paraId="58084E61" w14:textId="77777777">
        <w:trPr>
          <w:trHeight w:val="2078"/>
        </w:trPr>
        <w:tc>
          <w:tcPr>
            <w:tcW w:w="3720" w:type="dxa"/>
            <w:tcBorders>
              <w:top w:val="single" w:sz="4" w:space="0" w:color="000000"/>
              <w:left w:val="single" w:sz="4" w:space="0" w:color="000000"/>
              <w:bottom w:val="single" w:sz="4" w:space="0" w:color="000000"/>
              <w:right w:val="single" w:sz="4" w:space="0" w:color="000000"/>
            </w:tcBorders>
          </w:tcPr>
          <w:p w14:paraId="19E49A33" w14:textId="77777777" w:rsidR="005A42B6" w:rsidRDefault="006B0A8F">
            <w:pPr>
              <w:ind w:right="324"/>
              <w:jc w:val="both"/>
              <w:rPr>
                <w:rFonts w:ascii="Arial" w:hAnsi="Arial" w:cs="Arial"/>
              </w:rPr>
            </w:pPr>
            <w:r>
              <w:rPr>
                <w:rFonts w:ascii="Arial" w:eastAsia="Century Gothic" w:hAnsi="Arial" w:cs="Arial"/>
                <w:b/>
                <w:color w:val="0C0C0C"/>
                <w:sz w:val="24"/>
              </w:rPr>
              <w:t>Improved access to technology</w:t>
            </w:r>
            <w:r>
              <w:rPr>
                <w:rFonts w:ascii="Arial" w:eastAsia="Century Gothic" w:hAnsi="Arial" w:cs="Arial"/>
                <w:color w:val="0C0C0C"/>
                <w:sz w:val="24"/>
              </w:rPr>
              <w:t xml:space="preserve"> </w:t>
            </w:r>
            <w:r>
              <w:rPr>
                <w:rFonts w:ascii="Arial" w:eastAsia="Century Gothic" w:hAnsi="Arial" w:cs="Arial"/>
                <w:color w:val="0C0C0C"/>
              </w:rPr>
              <w:t xml:space="preserve">including; additional computer access in classrooms and Sixth Form Centre. </w:t>
            </w:r>
          </w:p>
        </w:tc>
        <w:tc>
          <w:tcPr>
            <w:tcW w:w="4067" w:type="dxa"/>
            <w:tcBorders>
              <w:top w:val="single" w:sz="4" w:space="0" w:color="000000"/>
              <w:left w:val="single" w:sz="4" w:space="0" w:color="000000"/>
              <w:bottom w:val="single" w:sz="4" w:space="0" w:color="000000"/>
              <w:right w:val="single" w:sz="4" w:space="0" w:color="000000"/>
            </w:tcBorders>
          </w:tcPr>
          <w:p w14:paraId="71FC6294" w14:textId="77777777" w:rsidR="005A42B6" w:rsidRDefault="006B0A8F">
            <w:pPr>
              <w:rPr>
                <w:rFonts w:ascii="Arial" w:hAnsi="Arial" w:cs="Arial"/>
              </w:rPr>
            </w:pPr>
            <w:r>
              <w:rPr>
                <w:rFonts w:ascii="Arial" w:eastAsia="Arial" w:hAnsi="Arial" w:cs="Arial"/>
                <w:color w:val="0C0C0C"/>
              </w:rPr>
              <w:t xml:space="preserve">EEF - Using Digital Technology to </w:t>
            </w:r>
          </w:p>
          <w:p w14:paraId="7A5EAF9D" w14:textId="77777777" w:rsidR="005A42B6" w:rsidRDefault="006B0A8F">
            <w:pPr>
              <w:rPr>
                <w:rFonts w:ascii="Arial" w:hAnsi="Arial" w:cs="Arial"/>
              </w:rPr>
            </w:pPr>
            <w:r>
              <w:rPr>
                <w:rFonts w:ascii="Arial" w:eastAsia="Arial" w:hAnsi="Arial" w:cs="Arial"/>
                <w:color w:val="0C0C0C"/>
              </w:rPr>
              <w:t xml:space="preserve">Improve Learning: Evidence </w:t>
            </w:r>
          </w:p>
          <w:p w14:paraId="1D8410F3" w14:textId="77777777" w:rsidR="005A42B6" w:rsidRDefault="006B0A8F">
            <w:pPr>
              <w:spacing w:after="38"/>
              <w:rPr>
                <w:rFonts w:ascii="Arial" w:hAnsi="Arial" w:cs="Arial"/>
              </w:rPr>
            </w:pPr>
            <w:r>
              <w:rPr>
                <w:rFonts w:ascii="Arial" w:eastAsia="Arial" w:hAnsi="Arial" w:cs="Arial"/>
                <w:color w:val="0C0C0C"/>
              </w:rPr>
              <w:t xml:space="preserve">Review December 2019 </w:t>
            </w:r>
          </w:p>
          <w:p w14:paraId="6E8AF7F1" w14:textId="77777777" w:rsidR="005A42B6" w:rsidRDefault="006B0A8F">
            <w:pPr>
              <w:spacing w:after="58"/>
              <w:rPr>
                <w:rFonts w:ascii="Arial" w:hAnsi="Arial" w:cs="Arial"/>
              </w:rPr>
            </w:pPr>
            <w:r>
              <w:rPr>
                <w:rFonts w:ascii="Arial" w:eastAsia="Arial" w:hAnsi="Arial" w:cs="Arial"/>
                <w:color w:val="0C0C0C"/>
              </w:rPr>
              <w:t xml:space="preserve">EEF T&amp;L Toolkit – Feedback +6 months </w:t>
            </w:r>
          </w:p>
          <w:p w14:paraId="6456C532" w14:textId="77777777" w:rsidR="005A42B6" w:rsidRDefault="006B0A8F">
            <w:pPr>
              <w:spacing w:after="38"/>
              <w:rPr>
                <w:rFonts w:ascii="Arial" w:hAnsi="Arial" w:cs="Arial"/>
              </w:rPr>
            </w:pPr>
            <w:r>
              <w:rPr>
                <w:rFonts w:ascii="Arial" w:eastAsia="Arial" w:hAnsi="Arial" w:cs="Arial"/>
                <w:color w:val="0C0C0C"/>
              </w:rPr>
              <w:t xml:space="preserve">Homework +5 months </w:t>
            </w:r>
          </w:p>
          <w:p w14:paraId="6FD7F7B0" w14:textId="77777777" w:rsidR="005A42B6" w:rsidRDefault="006B0A8F">
            <w:pPr>
              <w:ind w:left="57"/>
              <w:rPr>
                <w:rFonts w:ascii="Arial" w:hAnsi="Arial" w:cs="Arial"/>
              </w:rPr>
            </w:pPr>
            <w:r>
              <w:rPr>
                <w:rFonts w:ascii="Arial" w:eastAsia="Arial" w:hAnsi="Arial" w:cs="Arial"/>
                <w:color w:val="0C0C0C"/>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4B4603B0" w14:textId="77777777" w:rsidR="005A42B6" w:rsidRDefault="006B0A8F">
            <w:pPr>
              <w:ind w:left="57"/>
              <w:rPr>
                <w:rFonts w:ascii="Arial" w:hAnsi="Arial" w:cs="Arial"/>
              </w:rPr>
            </w:pPr>
            <w:r>
              <w:rPr>
                <w:rFonts w:ascii="Arial" w:eastAsia="Arial" w:hAnsi="Arial" w:cs="Arial"/>
                <w:color w:val="0C0C0C"/>
              </w:rPr>
              <w:t xml:space="preserve">2, 4 and 5 </w:t>
            </w:r>
          </w:p>
        </w:tc>
      </w:tr>
      <w:tr w:rsidR="005A42B6" w14:paraId="71FFC00B" w14:textId="77777777">
        <w:trPr>
          <w:trHeight w:val="1546"/>
        </w:trPr>
        <w:tc>
          <w:tcPr>
            <w:tcW w:w="3720" w:type="dxa"/>
            <w:tcBorders>
              <w:top w:val="single" w:sz="4" w:space="0" w:color="000000"/>
              <w:left w:val="single" w:sz="4" w:space="0" w:color="000000"/>
              <w:bottom w:val="single" w:sz="4" w:space="0" w:color="000000"/>
              <w:right w:val="single" w:sz="4" w:space="0" w:color="000000"/>
            </w:tcBorders>
          </w:tcPr>
          <w:p w14:paraId="51B3B81A" w14:textId="77777777" w:rsidR="005A42B6" w:rsidRDefault="006B0A8F">
            <w:pPr>
              <w:rPr>
                <w:rFonts w:ascii="Arial" w:eastAsia="Century Gothic" w:hAnsi="Arial" w:cs="Arial"/>
                <w:color w:val="0C0C0C"/>
              </w:rPr>
            </w:pPr>
            <w:r>
              <w:rPr>
                <w:rFonts w:ascii="Arial" w:eastAsia="Century Gothic" w:hAnsi="Arial" w:cs="Arial"/>
                <w:b/>
                <w:bCs/>
                <w:color w:val="0C0C0C"/>
              </w:rPr>
              <w:t xml:space="preserve">Homework </w:t>
            </w:r>
            <w:r>
              <w:rPr>
                <w:rFonts w:ascii="Arial" w:eastAsia="Century Gothic" w:hAnsi="Arial" w:cs="Arial"/>
                <w:color w:val="0C0C0C"/>
              </w:rPr>
              <w:t xml:space="preserve">Century Tech, Seneca, learning platforms used to assess and personalise support. </w:t>
            </w:r>
          </w:p>
          <w:p w14:paraId="76AAA79E" w14:textId="77777777" w:rsidR="005A42B6" w:rsidRDefault="005A42B6">
            <w:pPr>
              <w:rPr>
                <w:rFonts w:ascii="Arial" w:eastAsia="Century Gothic" w:hAnsi="Arial" w:cs="Arial"/>
              </w:rPr>
            </w:pPr>
          </w:p>
          <w:p w14:paraId="0BED4100" w14:textId="77777777" w:rsidR="005A42B6" w:rsidRDefault="006B0A8F">
            <w:pPr>
              <w:rPr>
                <w:rFonts w:ascii="Arial" w:hAnsi="Arial" w:cs="Arial"/>
              </w:rPr>
            </w:pPr>
            <w:r>
              <w:rPr>
                <w:rFonts w:ascii="Arial" w:eastAsia="Century Gothic" w:hAnsi="Arial" w:cs="Arial"/>
              </w:rPr>
              <w:t>Supported Homework club, period 6 Monday-Friday</w:t>
            </w:r>
          </w:p>
        </w:tc>
        <w:tc>
          <w:tcPr>
            <w:tcW w:w="4067" w:type="dxa"/>
            <w:tcBorders>
              <w:top w:val="single" w:sz="4" w:space="0" w:color="000000"/>
              <w:left w:val="single" w:sz="4" w:space="0" w:color="000000"/>
              <w:bottom w:val="single" w:sz="4" w:space="0" w:color="000000"/>
              <w:right w:val="single" w:sz="4" w:space="0" w:color="000000"/>
            </w:tcBorders>
          </w:tcPr>
          <w:p w14:paraId="27E3665B" w14:textId="77777777" w:rsidR="005A42B6" w:rsidRDefault="006B0A8F">
            <w:pPr>
              <w:spacing w:after="58"/>
              <w:rPr>
                <w:rFonts w:ascii="Arial" w:hAnsi="Arial" w:cs="Arial"/>
              </w:rPr>
            </w:pPr>
            <w:r>
              <w:rPr>
                <w:rFonts w:ascii="Arial" w:eastAsia="Arial" w:hAnsi="Arial" w:cs="Arial"/>
                <w:color w:val="0C0C0C"/>
              </w:rPr>
              <w:t xml:space="preserve">EEF T&amp;L Toolkit </w:t>
            </w:r>
          </w:p>
          <w:p w14:paraId="59DA843A" w14:textId="77777777" w:rsidR="005A42B6" w:rsidRDefault="006B0A8F">
            <w:pPr>
              <w:spacing w:after="38"/>
              <w:rPr>
                <w:rFonts w:ascii="Arial" w:hAnsi="Arial" w:cs="Arial"/>
              </w:rPr>
            </w:pPr>
            <w:r>
              <w:rPr>
                <w:rFonts w:ascii="Arial" w:eastAsia="Arial" w:hAnsi="Arial" w:cs="Arial"/>
                <w:color w:val="0C0C0C"/>
              </w:rPr>
              <w:t xml:space="preserve">Homework +5 months </w:t>
            </w:r>
          </w:p>
          <w:p w14:paraId="2F0F96BD" w14:textId="77777777" w:rsidR="005A42B6" w:rsidRDefault="005A42B6">
            <w:pPr>
              <w:rPr>
                <w:rFonts w:ascii="Arial" w:hAnsi="Arial" w:cs="Arial"/>
              </w:rPr>
            </w:pPr>
          </w:p>
        </w:tc>
        <w:tc>
          <w:tcPr>
            <w:tcW w:w="1698" w:type="dxa"/>
            <w:tcBorders>
              <w:top w:val="single" w:sz="4" w:space="0" w:color="000000"/>
              <w:left w:val="single" w:sz="4" w:space="0" w:color="000000"/>
              <w:bottom w:val="single" w:sz="4" w:space="0" w:color="000000"/>
              <w:right w:val="single" w:sz="4" w:space="0" w:color="000000"/>
            </w:tcBorders>
          </w:tcPr>
          <w:p w14:paraId="04169932" w14:textId="77777777" w:rsidR="005A42B6" w:rsidRDefault="005A42B6">
            <w:pPr>
              <w:rPr>
                <w:rFonts w:ascii="Arial" w:hAnsi="Arial" w:cs="Arial"/>
              </w:rPr>
            </w:pPr>
          </w:p>
        </w:tc>
      </w:tr>
      <w:tr w:rsidR="005A42B6" w14:paraId="2CB13779" w14:textId="77777777">
        <w:trPr>
          <w:trHeight w:val="2443"/>
        </w:trPr>
        <w:tc>
          <w:tcPr>
            <w:tcW w:w="3720" w:type="dxa"/>
            <w:tcBorders>
              <w:top w:val="single" w:sz="4" w:space="0" w:color="000000"/>
              <w:left w:val="single" w:sz="4" w:space="0" w:color="000000"/>
              <w:bottom w:val="single" w:sz="4" w:space="0" w:color="000000"/>
              <w:right w:val="single" w:sz="4" w:space="0" w:color="000000"/>
            </w:tcBorders>
          </w:tcPr>
          <w:p w14:paraId="7B775EA1" w14:textId="77777777" w:rsidR="005A42B6" w:rsidRDefault="006B0A8F">
            <w:pPr>
              <w:spacing w:after="58"/>
              <w:ind w:left="57"/>
              <w:rPr>
                <w:rFonts w:ascii="Arial" w:hAnsi="Arial" w:cs="Arial"/>
              </w:rPr>
            </w:pPr>
            <w:r>
              <w:rPr>
                <w:rFonts w:ascii="Arial" w:eastAsia="Arial" w:hAnsi="Arial" w:cs="Arial"/>
                <w:b/>
                <w:color w:val="0C0C0C"/>
              </w:rPr>
              <w:t>Remove financial barriers to learning,</w:t>
            </w:r>
            <w:r>
              <w:rPr>
                <w:rFonts w:ascii="Arial" w:eastAsia="Arial" w:hAnsi="Arial" w:cs="Arial"/>
                <w:color w:val="0C0C0C"/>
              </w:rPr>
              <w:t xml:space="preserve"> linked to “Cost of the School Day report.” </w:t>
            </w:r>
          </w:p>
          <w:p w14:paraId="2D76316A" w14:textId="77777777" w:rsidR="005A42B6" w:rsidRDefault="006B0A8F">
            <w:pPr>
              <w:spacing w:after="52"/>
              <w:ind w:left="57"/>
              <w:rPr>
                <w:rFonts w:ascii="Arial" w:hAnsi="Arial" w:cs="Arial"/>
              </w:rPr>
            </w:pPr>
            <w:r>
              <w:rPr>
                <w:rFonts w:ascii="Arial" w:eastAsia="Arial" w:hAnsi="Arial" w:cs="Arial"/>
                <w:color w:val="0C0C0C"/>
              </w:rPr>
              <w:t xml:space="preserve"> </w:t>
            </w:r>
          </w:p>
          <w:p w14:paraId="2A526AC7" w14:textId="77777777" w:rsidR="005A42B6" w:rsidRDefault="006B0A8F">
            <w:pPr>
              <w:rPr>
                <w:rFonts w:ascii="Arial" w:eastAsia="Century Gothic" w:hAnsi="Arial" w:cs="Arial"/>
                <w:color w:val="0C0C0C"/>
              </w:rPr>
            </w:pPr>
            <w:r>
              <w:rPr>
                <w:rFonts w:ascii="Arial" w:eastAsia="Century Gothic" w:hAnsi="Arial" w:cs="Arial"/>
                <w:color w:val="0C0C0C"/>
              </w:rPr>
              <w:t xml:space="preserve">Funding for educational visits/uniform/equipment/revision guides. </w:t>
            </w:r>
          </w:p>
          <w:p w14:paraId="36D721C5" w14:textId="77777777" w:rsidR="005A42B6" w:rsidRDefault="005A42B6">
            <w:pPr>
              <w:rPr>
                <w:rFonts w:ascii="Arial" w:hAnsi="Arial" w:cs="Arial"/>
                <w:color w:val="0C0C0C"/>
              </w:rPr>
            </w:pPr>
          </w:p>
          <w:p w14:paraId="7637555C" w14:textId="77777777" w:rsidR="005A42B6" w:rsidRDefault="006B0A8F">
            <w:pPr>
              <w:rPr>
                <w:rFonts w:ascii="Arial" w:hAnsi="Arial" w:cs="Arial"/>
              </w:rPr>
            </w:pPr>
            <w:r>
              <w:rPr>
                <w:rFonts w:ascii="Arial" w:hAnsi="Arial" w:cs="Arial"/>
              </w:rPr>
              <w:t>Year 11 Revision packs for students.</w:t>
            </w:r>
          </w:p>
          <w:p w14:paraId="43D29F9C" w14:textId="77777777" w:rsidR="005A42B6" w:rsidRDefault="005A42B6">
            <w:pPr>
              <w:rPr>
                <w:rFonts w:ascii="Arial" w:hAnsi="Arial" w:cs="Arial"/>
                <w:color w:val="0C0C0C"/>
              </w:rPr>
            </w:pPr>
          </w:p>
          <w:p w14:paraId="024200D0" w14:textId="77777777" w:rsidR="005A42B6" w:rsidRDefault="005A42B6">
            <w:pPr>
              <w:rPr>
                <w:rFonts w:ascii="Arial" w:hAnsi="Arial" w:cs="Arial"/>
              </w:rPr>
            </w:pPr>
          </w:p>
        </w:tc>
        <w:tc>
          <w:tcPr>
            <w:tcW w:w="4067" w:type="dxa"/>
            <w:tcBorders>
              <w:top w:val="single" w:sz="4" w:space="0" w:color="000000"/>
              <w:left w:val="single" w:sz="4" w:space="0" w:color="000000"/>
              <w:bottom w:val="single" w:sz="4" w:space="0" w:color="000000"/>
              <w:right w:val="single" w:sz="4" w:space="0" w:color="000000"/>
            </w:tcBorders>
          </w:tcPr>
          <w:p w14:paraId="3925D692" w14:textId="77777777" w:rsidR="005A42B6" w:rsidRDefault="006B0A8F">
            <w:pPr>
              <w:spacing w:line="289" w:lineRule="auto"/>
              <w:rPr>
                <w:rFonts w:ascii="Arial" w:hAnsi="Arial" w:cs="Arial"/>
              </w:rPr>
            </w:pPr>
            <w:r>
              <w:rPr>
                <w:rFonts w:ascii="Arial" w:eastAsia="Arial" w:hAnsi="Arial" w:cs="Arial"/>
                <w:color w:val="0C0C0C"/>
              </w:rPr>
              <w:t xml:space="preserve">Cost of the School Day Report “Wider strategies relate to the most significant barriers to success in school, including attendance, behaviour and social and emotional </w:t>
            </w:r>
          </w:p>
          <w:p w14:paraId="7BA582EB" w14:textId="77777777" w:rsidR="005A42B6" w:rsidRDefault="006B0A8F">
            <w:pPr>
              <w:spacing w:after="67"/>
              <w:rPr>
                <w:rFonts w:ascii="Arial" w:hAnsi="Arial" w:cs="Arial"/>
              </w:rPr>
            </w:pPr>
            <w:r>
              <w:rPr>
                <w:rFonts w:ascii="Arial" w:eastAsia="Arial" w:hAnsi="Arial" w:cs="Arial"/>
                <w:color w:val="0C0C0C"/>
              </w:rPr>
              <w:t xml:space="preserve">support” – EEF Guide to the Pupil </w:t>
            </w:r>
          </w:p>
          <w:p w14:paraId="179C6716" w14:textId="77777777" w:rsidR="005A42B6" w:rsidRDefault="006B0A8F">
            <w:pPr>
              <w:rPr>
                <w:rFonts w:ascii="Arial" w:hAnsi="Arial" w:cs="Arial"/>
              </w:rPr>
            </w:pPr>
            <w:r>
              <w:rPr>
                <w:rFonts w:ascii="Arial" w:eastAsia="Arial" w:hAnsi="Arial" w:cs="Arial"/>
                <w:color w:val="0C0C0C"/>
              </w:rPr>
              <w:t>Premium</w:t>
            </w:r>
            <w:r>
              <w:rPr>
                <w:rFonts w:ascii="Arial" w:eastAsia="Century Gothic" w:hAnsi="Arial" w:cs="Arial"/>
                <w:color w:val="0C0C0C"/>
                <w:sz w:val="24"/>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662B7841" w14:textId="77777777" w:rsidR="005A42B6" w:rsidRDefault="006B0A8F">
            <w:pPr>
              <w:ind w:left="57"/>
              <w:rPr>
                <w:rFonts w:ascii="Arial" w:hAnsi="Arial" w:cs="Arial"/>
              </w:rPr>
            </w:pPr>
            <w:r>
              <w:rPr>
                <w:rFonts w:ascii="Arial" w:eastAsia="Arial" w:hAnsi="Arial" w:cs="Arial"/>
                <w:color w:val="0C0C0C"/>
              </w:rPr>
              <w:t xml:space="preserve"> </w:t>
            </w:r>
          </w:p>
        </w:tc>
      </w:tr>
      <w:tr w:rsidR="005A42B6" w14:paraId="6F101A17" w14:textId="77777777">
        <w:trPr>
          <w:trHeight w:val="638"/>
        </w:trPr>
        <w:tc>
          <w:tcPr>
            <w:tcW w:w="3720" w:type="dxa"/>
            <w:tcBorders>
              <w:top w:val="single" w:sz="4" w:space="0" w:color="000000"/>
              <w:left w:val="single" w:sz="4" w:space="0" w:color="000000"/>
              <w:bottom w:val="single" w:sz="4" w:space="0" w:color="000000"/>
              <w:right w:val="single" w:sz="4" w:space="0" w:color="000000"/>
            </w:tcBorders>
          </w:tcPr>
          <w:p w14:paraId="25A9D8FA" w14:textId="77777777" w:rsidR="005A42B6" w:rsidRDefault="006B0A8F">
            <w:pPr>
              <w:ind w:left="57"/>
              <w:rPr>
                <w:rFonts w:ascii="Arial" w:eastAsia="Arial" w:hAnsi="Arial" w:cs="Arial"/>
                <w:color w:val="0C0C0C"/>
              </w:rPr>
            </w:pPr>
            <w:r>
              <w:rPr>
                <w:rFonts w:ascii="Arial" w:eastAsia="Arial" w:hAnsi="Arial" w:cs="Arial"/>
                <w:color w:val="0C0C0C"/>
              </w:rPr>
              <w:t xml:space="preserve">Summer School provision to support transition </w:t>
            </w:r>
          </w:p>
          <w:p w14:paraId="7FF5B540" w14:textId="77777777" w:rsidR="005A42B6" w:rsidRDefault="005A42B6">
            <w:pPr>
              <w:rPr>
                <w:rFonts w:ascii="Arial" w:eastAsia="Century Gothic" w:hAnsi="Arial" w:cs="Arial"/>
              </w:rPr>
            </w:pPr>
          </w:p>
          <w:p w14:paraId="10374E91" w14:textId="77777777" w:rsidR="005A42B6" w:rsidRDefault="006B0A8F">
            <w:pPr>
              <w:rPr>
                <w:rFonts w:ascii="Arial" w:eastAsia="Century Gothic" w:hAnsi="Arial" w:cs="Arial"/>
              </w:rPr>
            </w:pPr>
            <w:r>
              <w:rPr>
                <w:rFonts w:ascii="Arial" w:eastAsia="Century Gothic" w:hAnsi="Arial" w:cs="Arial"/>
              </w:rPr>
              <w:t>Year 11 holiday revision programme (October/February Half term, Easter, May half term).</w:t>
            </w:r>
          </w:p>
          <w:p w14:paraId="34CDBCF6" w14:textId="77777777" w:rsidR="005A42B6" w:rsidRDefault="005A42B6">
            <w:pPr>
              <w:rPr>
                <w:rFonts w:ascii="Arial" w:hAnsi="Arial" w:cs="Arial"/>
              </w:rPr>
            </w:pPr>
          </w:p>
          <w:p w14:paraId="53D6EA41" w14:textId="77777777" w:rsidR="005A42B6" w:rsidRDefault="005A42B6">
            <w:pPr>
              <w:ind w:left="57"/>
              <w:rPr>
                <w:rFonts w:ascii="Arial" w:eastAsia="Arial" w:hAnsi="Arial" w:cs="Arial"/>
                <w:color w:val="0C0C0C"/>
              </w:rPr>
            </w:pPr>
          </w:p>
          <w:p w14:paraId="76E5A4FD" w14:textId="77777777" w:rsidR="005A42B6" w:rsidRDefault="005A42B6">
            <w:pPr>
              <w:ind w:left="57"/>
              <w:rPr>
                <w:rFonts w:ascii="Arial" w:hAnsi="Arial" w:cs="Arial"/>
              </w:rPr>
            </w:pPr>
          </w:p>
        </w:tc>
        <w:tc>
          <w:tcPr>
            <w:tcW w:w="4067" w:type="dxa"/>
            <w:tcBorders>
              <w:top w:val="single" w:sz="4" w:space="0" w:color="000000"/>
              <w:left w:val="single" w:sz="4" w:space="0" w:color="000000"/>
              <w:bottom w:val="single" w:sz="4" w:space="0" w:color="000000"/>
              <w:right w:val="single" w:sz="4" w:space="0" w:color="000000"/>
            </w:tcBorders>
          </w:tcPr>
          <w:p w14:paraId="62F774E5" w14:textId="77777777" w:rsidR="005A42B6" w:rsidRDefault="006B0A8F">
            <w:pPr>
              <w:ind w:left="57" w:right="108"/>
              <w:rPr>
                <w:rFonts w:ascii="Arial" w:hAnsi="Arial" w:cs="Arial"/>
              </w:rPr>
            </w:pPr>
            <w:r>
              <w:rPr>
                <w:rFonts w:ascii="Arial" w:eastAsia="Arial" w:hAnsi="Arial" w:cs="Arial"/>
                <w:color w:val="0C0C0C"/>
              </w:rPr>
              <w:t xml:space="preserve">EEF T+L Toolkit – Summer schools +3 months </w:t>
            </w:r>
          </w:p>
        </w:tc>
        <w:tc>
          <w:tcPr>
            <w:tcW w:w="1698" w:type="dxa"/>
            <w:tcBorders>
              <w:top w:val="single" w:sz="4" w:space="0" w:color="000000"/>
              <w:left w:val="single" w:sz="4" w:space="0" w:color="000000"/>
              <w:bottom w:val="single" w:sz="4" w:space="0" w:color="000000"/>
              <w:right w:val="single" w:sz="4" w:space="0" w:color="000000"/>
            </w:tcBorders>
          </w:tcPr>
          <w:p w14:paraId="4A4C601D" w14:textId="77777777" w:rsidR="005A42B6" w:rsidRDefault="006B0A8F">
            <w:pPr>
              <w:ind w:left="57"/>
              <w:rPr>
                <w:rFonts w:ascii="Arial" w:hAnsi="Arial" w:cs="Arial"/>
              </w:rPr>
            </w:pPr>
            <w:r>
              <w:rPr>
                <w:rFonts w:ascii="Arial" w:eastAsia="Arial" w:hAnsi="Arial" w:cs="Arial"/>
                <w:color w:val="0C0C0C"/>
              </w:rPr>
              <w:t xml:space="preserve">2, 4 and 5 </w:t>
            </w:r>
          </w:p>
        </w:tc>
      </w:tr>
      <w:tr w:rsidR="005A42B6" w14:paraId="7E6CB371" w14:textId="77777777">
        <w:trPr>
          <w:trHeight w:val="634"/>
        </w:trPr>
        <w:tc>
          <w:tcPr>
            <w:tcW w:w="3720" w:type="dxa"/>
            <w:tcBorders>
              <w:top w:val="single" w:sz="4" w:space="0" w:color="000000"/>
              <w:left w:val="single" w:sz="4" w:space="0" w:color="000000"/>
              <w:bottom w:val="single" w:sz="4" w:space="0" w:color="000000"/>
              <w:right w:val="single" w:sz="4" w:space="0" w:color="000000"/>
            </w:tcBorders>
          </w:tcPr>
          <w:p w14:paraId="57C5D13A" w14:textId="77777777" w:rsidR="005A42B6" w:rsidRDefault="006B0A8F">
            <w:pPr>
              <w:ind w:left="57"/>
              <w:rPr>
                <w:rFonts w:ascii="Arial" w:hAnsi="Arial" w:cs="Arial"/>
                <w:b/>
                <w:bCs/>
              </w:rPr>
            </w:pPr>
            <w:r>
              <w:rPr>
                <w:rFonts w:ascii="Arial" w:hAnsi="Arial" w:cs="Arial"/>
                <w:b/>
                <w:bCs/>
              </w:rPr>
              <w:t>Arts support;</w:t>
            </w:r>
          </w:p>
          <w:p w14:paraId="5AF87510" w14:textId="77777777" w:rsidR="005A42B6" w:rsidRDefault="006B0A8F">
            <w:pPr>
              <w:ind w:left="57"/>
              <w:rPr>
                <w:rFonts w:ascii="Arial" w:hAnsi="Arial" w:cs="Arial"/>
              </w:rPr>
            </w:pPr>
            <w:r>
              <w:rPr>
                <w:rFonts w:ascii="Arial" w:hAnsi="Arial" w:cs="Arial"/>
              </w:rPr>
              <w:t>Including participation and visits to theatres and art galleries.</w:t>
            </w:r>
          </w:p>
        </w:tc>
        <w:tc>
          <w:tcPr>
            <w:tcW w:w="4067" w:type="dxa"/>
            <w:tcBorders>
              <w:top w:val="single" w:sz="4" w:space="0" w:color="000000"/>
              <w:left w:val="single" w:sz="4" w:space="0" w:color="000000"/>
              <w:bottom w:val="single" w:sz="4" w:space="0" w:color="000000"/>
              <w:right w:val="single" w:sz="4" w:space="0" w:color="000000"/>
            </w:tcBorders>
          </w:tcPr>
          <w:p w14:paraId="08AFBC3C" w14:textId="77777777" w:rsidR="005A42B6" w:rsidRDefault="006B0A8F">
            <w:pPr>
              <w:ind w:left="57" w:right="108"/>
              <w:rPr>
                <w:rFonts w:ascii="Arial" w:hAnsi="Arial" w:cs="Arial"/>
              </w:rPr>
            </w:pPr>
            <w:r>
              <w:rPr>
                <w:rFonts w:ascii="Arial" w:eastAsia="Arial" w:hAnsi="Arial" w:cs="Arial"/>
                <w:color w:val="0C0C0C"/>
              </w:rPr>
              <w:t xml:space="preserve">EEF T+L Toolkit – Arts participation +3 months </w:t>
            </w:r>
          </w:p>
        </w:tc>
        <w:tc>
          <w:tcPr>
            <w:tcW w:w="1698" w:type="dxa"/>
            <w:tcBorders>
              <w:top w:val="single" w:sz="4" w:space="0" w:color="000000"/>
              <w:left w:val="single" w:sz="4" w:space="0" w:color="000000"/>
              <w:bottom w:val="single" w:sz="4" w:space="0" w:color="000000"/>
              <w:right w:val="single" w:sz="4" w:space="0" w:color="000000"/>
            </w:tcBorders>
          </w:tcPr>
          <w:p w14:paraId="58D4FFF8" w14:textId="77777777" w:rsidR="005A42B6" w:rsidRDefault="006B0A8F">
            <w:pPr>
              <w:ind w:left="57"/>
              <w:rPr>
                <w:rFonts w:ascii="Arial" w:hAnsi="Arial" w:cs="Arial"/>
              </w:rPr>
            </w:pPr>
            <w:r>
              <w:rPr>
                <w:rFonts w:ascii="Arial" w:eastAsia="Arial" w:hAnsi="Arial" w:cs="Arial"/>
                <w:color w:val="0C0C0C"/>
              </w:rPr>
              <w:t xml:space="preserve">1, 2, and 5 </w:t>
            </w:r>
          </w:p>
        </w:tc>
      </w:tr>
    </w:tbl>
    <w:p w14:paraId="2B2CFAE6" w14:textId="77777777" w:rsidR="005A42B6" w:rsidRDefault="006B0A8F">
      <w:pPr>
        <w:spacing w:after="44"/>
        <w:rPr>
          <w:rFonts w:ascii="Arial" w:hAnsi="Arial" w:cs="Arial"/>
        </w:rPr>
      </w:pPr>
      <w:r>
        <w:rPr>
          <w:rFonts w:ascii="Arial" w:eastAsia="Arial" w:hAnsi="Arial" w:cs="Arial"/>
          <w:b/>
          <w:color w:val="104E74"/>
          <w:sz w:val="28"/>
        </w:rPr>
        <w:t xml:space="preserve"> </w:t>
      </w:r>
    </w:p>
    <w:p w14:paraId="77A22557" w14:textId="77777777" w:rsidR="005A42B6" w:rsidRDefault="006B0A8F">
      <w:pPr>
        <w:spacing w:after="195" w:line="290" w:lineRule="auto"/>
        <w:ind w:left="-5" w:hanging="10"/>
        <w:rPr>
          <w:rFonts w:ascii="Arial" w:hAnsi="Arial" w:cs="Arial"/>
        </w:rPr>
      </w:pPr>
      <w:r>
        <w:rPr>
          <w:rFonts w:ascii="Arial" w:eastAsia="Arial" w:hAnsi="Arial" w:cs="Arial"/>
          <w:b/>
          <w:color w:val="104E74"/>
          <w:sz w:val="28"/>
        </w:rPr>
        <w:t xml:space="preserve">Total budgeted cost: </w:t>
      </w:r>
      <w:r>
        <w:rPr>
          <w:rFonts w:ascii="Arial" w:eastAsia="Arial" w:hAnsi="Arial" w:cs="Arial"/>
          <w:color w:val="0C0C0C"/>
          <w:sz w:val="24"/>
        </w:rPr>
        <w:t xml:space="preserve"> £</w:t>
      </w:r>
      <w:r>
        <w:rPr>
          <w:rFonts w:ascii="Arial" w:hAnsi="Arial" w:cs="Arial"/>
        </w:rPr>
        <w:br w:type="page"/>
      </w:r>
    </w:p>
    <w:p w14:paraId="227F6801" w14:textId="77777777" w:rsidR="005A42B6" w:rsidRDefault="006B0A8F">
      <w:pPr>
        <w:pStyle w:val="Heading1"/>
        <w:spacing w:after="432" w:line="249" w:lineRule="auto"/>
        <w:ind w:left="-5"/>
      </w:pPr>
      <w:r>
        <w:rPr>
          <w:sz w:val="36"/>
        </w:rPr>
        <w:t xml:space="preserve">Part B: Review of outcomes in the previous academic year </w:t>
      </w:r>
    </w:p>
    <w:p w14:paraId="0CC5A956" w14:textId="77777777" w:rsidR="005A42B6" w:rsidRDefault="006B0A8F">
      <w:pPr>
        <w:pStyle w:val="Heading2"/>
        <w:ind w:left="-5"/>
      </w:pPr>
      <w:r>
        <w:t xml:space="preserve">Pupil premium strategy outcomes </w:t>
      </w:r>
    </w:p>
    <w:p w14:paraId="15FDF9D9" w14:textId="0CADCD7B" w:rsidR="005A42B6" w:rsidRDefault="006B0A8F">
      <w:pPr>
        <w:spacing w:after="240" w:line="288" w:lineRule="auto"/>
        <w:ind w:left="-5" w:hanging="10"/>
        <w:rPr>
          <w:rFonts w:ascii="Arial" w:hAnsi="Arial" w:cs="Arial"/>
        </w:rPr>
      </w:pPr>
      <w:r>
        <w:rPr>
          <w:rFonts w:ascii="Arial" w:eastAsia="Arial" w:hAnsi="Arial" w:cs="Arial"/>
          <w:color w:val="0C0C0C"/>
          <w:sz w:val="24"/>
        </w:rPr>
        <w:t xml:space="preserve">This details the impact that our pupil premium activity had on pupils in the 2023 to 2024 academic year.  </w:t>
      </w:r>
    </w:p>
    <w:p w14:paraId="4B66B6C0" w14:textId="77777777" w:rsidR="005A42B6" w:rsidRDefault="006B0A8F">
      <w:pPr>
        <w:pBdr>
          <w:top w:val="single" w:sz="8" w:space="0" w:color="000000"/>
          <w:left w:val="single" w:sz="8" w:space="0" w:color="000000"/>
          <w:bottom w:val="single" w:sz="8" w:space="0" w:color="000000"/>
          <w:right w:val="single" w:sz="8" w:space="0" w:color="000000"/>
        </w:pBdr>
        <w:spacing w:after="271"/>
        <w:ind w:left="115" w:right="73" w:hanging="10"/>
        <w:rPr>
          <w:rFonts w:ascii="Arial" w:hAnsi="Arial" w:cs="Arial"/>
        </w:rPr>
      </w:pPr>
      <w:r>
        <w:rPr>
          <w:rFonts w:ascii="Arial" w:eastAsia="Arial" w:hAnsi="Arial" w:cs="Arial"/>
          <w:color w:val="0C0C0C"/>
          <w:sz w:val="24"/>
        </w:rPr>
        <w:t xml:space="preserve">Positive results for specific groups of learners shows that the strategy is closing gaps given the move away from CAGSs to normal examinations.  The return to normal examinations obviously causes issues for those students with key gaps in knowledge and those experiencing higher levels of need. </w:t>
      </w:r>
      <w:r>
        <w:rPr>
          <w:rFonts w:ascii="Arial" w:hAnsi="Arial" w:cs="Arial"/>
          <w:sz w:val="24"/>
          <w:szCs w:val="24"/>
        </w:rPr>
        <w:t>For a very significant population of students, particularly the more able and those without additional vulnerability have done very well and have exceeded FFT50 targets at grade 9-5.</w:t>
      </w:r>
    </w:p>
    <w:p w14:paraId="3E7DB114" w14:textId="77777777" w:rsidR="005A42B6" w:rsidRDefault="006B0A8F">
      <w:pPr>
        <w:pBdr>
          <w:top w:val="single" w:sz="8" w:space="0" w:color="000000"/>
          <w:left w:val="single" w:sz="8" w:space="0" w:color="000000"/>
          <w:bottom w:val="single" w:sz="8" w:space="0" w:color="000000"/>
          <w:right w:val="single" w:sz="8" w:space="0" w:color="000000"/>
        </w:pBdr>
        <w:spacing w:after="271"/>
        <w:ind w:left="115" w:right="73" w:hanging="10"/>
        <w:rPr>
          <w:rFonts w:ascii="Arial" w:eastAsia="Arial" w:hAnsi="Arial" w:cs="Arial"/>
          <w:color w:val="0C0C0C"/>
          <w:sz w:val="24"/>
        </w:rPr>
      </w:pPr>
      <w:r>
        <w:rPr>
          <w:rFonts w:ascii="Arial" w:hAnsi="Arial" w:cs="Arial"/>
        </w:rPr>
        <w:t xml:space="preserve"> </w:t>
      </w:r>
      <w:r>
        <w:rPr>
          <w:rFonts w:ascii="Arial" w:eastAsia="Arial" w:hAnsi="Arial" w:cs="Arial"/>
          <w:color w:val="0C0C0C"/>
          <w:sz w:val="24"/>
        </w:rPr>
        <w:t>Often, the emotional, anxiety- based pressures that a student who has experienced disruption in their childhood often does not correlate to a good exam return. With lots of energy spent on coaching wellbeing and reducing anxiety, especially during lockdown conditions, the work of Associate Teachers and very focused teaching resulted in stronger performance leading to our largest sixth form on record.</w:t>
      </w:r>
    </w:p>
    <w:p w14:paraId="76FF111F" w14:textId="77777777" w:rsidR="005A42B6" w:rsidRDefault="006B0A8F">
      <w:pPr>
        <w:pBdr>
          <w:top w:val="single" w:sz="8" w:space="0" w:color="000000"/>
          <w:left w:val="single" w:sz="8" w:space="0" w:color="000000"/>
          <w:bottom w:val="single" w:sz="8" w:space="0" w:color="000000"/>
          <w:right w:val="single" w:sz="8" w:space="0" w:color="000000"/>
        </w:pBdr>
        <w:spacing w:after="271"/>
        <w:ind w:left="115" w:right="73" w:hanging="10"/>
        <w:rPr>
          <w:rFonts w:ascii="Arial" w:eastAsia="Arial" w:hAnsi="Arial" w:cs="Arial"/>
          <w:color w:val="0C0C0C"/>
          <w:sz w:val="24"/>
        </w:rPr>
      </w:pPr>
      <w:r>
        <w:rPr>
          <w:rFonts w:ascii="Arial" w:eastAsia="Arial" w:hAnsi="Arial" w:cs="Arial"/>
          <w:color w:val="0C0C0C"/>
          <w:sz w:val="24"/>
        </w:rPr>
        <w:t>Our Whole School Reading Strategy continues to close gaps and support above age related progress in reading evident in both Accelerated Reading and NGRT testing.  Average PP student in Years 9 and 10 made over 6 months of progress through Covid and last academic year.   The Year 10 PP targeted students involved with Literacy Leaders and targeted intervention at KS4 increased as an average from 12 Years 10 Months to 15 Years 3 months.  All Year 7 students, including those on urgent watch PP, made 7 months progress with those in 7R making more than a year’s progression.</w:t>
      </w:r>
    </w:p>
    <w:p w14:paraId="3240CFB1" w14:textId="77777777" w:rsidR="005A42B6" w:rsidRDefault="006B0A8F">
      <w:pPr>
        <w:pBdr>
          <w:top w:val="single" w:sz="8" w:space="0" w:color="000000"/>
          <w:left w:val="single" w:sz="8" w:space="0" w:color="000000"/>
          <w:bottom w:val="single" w:sz="8" w:space="0" w:color="000000"/>
          <w:right w:val="single" w:sz="8" w:space="0" w:color="000000"/>
        </w:pBdr>
        <w:spacing w:after="271"/>
        <w:ind w:left="115" w:right="73" w:hanging="10"/>
        <w:rPr>
          <w:rFonts w:ascii="Arial" w:eastAsia="Arial" w:hAnsi="Arial" w:cs="Arial"/>
          <w:color w:val="0C0C0C"/>
          <w:sz w:val="24"/>
        </w:rPr>
      </w:pPr>
      <w:r>
        <w:rPr>
          <w:rFonts w:ascii="Arial" w:eastAsia="Arial" w:hAnsi="Arial" w:cs="Arial"/>
          <w:color w:val="0C0C0C"/>
          <w:sz w:val="24"/>
        </w:rPr>
        <w:t xml:space="preserve">A study undertaken in the middle of lockdown supported findings that staff were working hard to support students – everything from providing basic necessities for them and other siblings at primary schools to be able to access education, through a resource bus. Providing a regular contact call and providing laptops to access apps and learning platforms could provide the continued links to the school. Vulnerable children in each of the areas continued to have some access to face-to -face teaching on a rota basis – EAL students to access language, Foundation to ensure continuation of learning for those with SEND needs and attendance in </w:t>
      </w:r>
      <w:proofErr w:type="spellStart"/>
      <w:r>
        <w:rPr>
          <w:rFonts w:ascii="Arial" w:eastAsia="Arial" w:hAnsi="Arial" w:cs="Arial"/>
          <w:color w:val="0C0C0C"/>
          <w:sz w:val="24"/>
        </w:rPr>
        <w:t>SAiL</w:t>
      </w:r>
      <w:proofErr w:type="spellEnd"/>
      <w:r>
        <w:rPr>
          <w:rFonts w:ascii="Arial" w:eastAsia="Arial" w:hAnsi="Arial" w:cs="Arial"/>
          <w:color w:val="0C0C0C"/>
          <w:sz w:val="24"/>
        </w:rPr>
        <w:t xml:space="preserve"> to ensure those at risk of exclusion were not lost because of the changes in situation we faced. </w:t>
      </w:r>
    </w:p>
    <w:p w14:paraId="7B6C95D5" w14:textId="77777777" w:rsidR="005A42B6" w:rsidRDefault="006B0A8F">
      <w:pPr>
        <w:pBdr>
          <w:top w:val="single" w:sz="8" w:space="0" w:color="000000"/>
          <w:left w:val="single" w:sz="8" w:space="0" w:color="000000"/>
          <w:bottom w:val="single" w:sz="8" w:space="0" w:color="000000"/>
          <w:right w:val="single" w:sz="8" w:space="0" w:color="000000"/>
        </w:pBdr>
        <w:spacing w:after="271"/>
        <w:ind w:left="115" w:right="73" w:hanging="10"/>
        <w:rPr>
          <w:rFonts w:ascii="Arial" w:hAnsi="Arial" w:cs="Arial"/>
        </w:rPr>
      </w:pPr>
      <w:r>
        <w:rPr>
          <w:rFonts w:ascii="Arial" w:eastAsia="Arial" w:hAnsi="Arial" w:cs="Arial"/>
          <w:color w:val="0C0C0C"/>
          <w:sz w:val="24"/>
        </w:rPr>
        <w:t xml:space="preserve">“I love the SL small group work and the calm atmosphere as it helps me learn when I am feeling upset.”  Year 10 student in SL programme </w:t>
      </w:r>
    </w:p>
    <w:p w14:paraId="0FBD1919" w14:textId="77777777" w:rsidR="005A42B6" w:rsidRDefault="006B0A8F">
      <w:pPr>
        <w:spacing w:after="0"/>
        <w:rPr>
          <w:rFonts w:ascii="Arial" w:hAnsi="Arial" w:cs="Arial"/>
        </w:rPr>
      </w:pPr>
      <w:r>
        <w:rPr>
          <w:rFonts w:ascii="Arial" w:eastAsia="Arial" w:hAnsi="Arial" w:cs="Arial"/>
          <w:b/>
          <w:color w:val="104E74"/>
          <w:sz w:val="32"/>
        </w:rPr>
        <w:t xml:space="preserve"> </w:t>
      </w:r>
    </w:p>
    <w:sectPr w:rsidR="005A42B6">
      <w:footerReference w:type="even" r:id="rId7"/>
      <w:footerReference w:type="default" r:id="rId8"/>
      <w:footerReference w:type="first" r:id="rId9"/>
      <w:pgSz w:w="11900" w:h="16840"/>
      <w:pgMar w:top="1138" w:right="1281" w:bottom="1360" w:left="1133"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C80F" w14:textId="77777777" w:rsidR="00CA7EFE" w:rsidRDefault="00CA7EFE">
      <w:pPr>
        <w:spacing w:after="0" w:line="240" w:lineRule="auto"/>
      </w:pPr>
      <w:r>
        <w:separator/>
      </w:r>
    </w:p>
  </w:endnote>
  <w:endnote w:type="continuationSeparator" w:id="0">
    <w:p w14:paraId="5FBA3A6E" w14:textId="77777777" w:rsidR="00CA7EFE" w:rsidRDefault="00CA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CD38" w14:textId="77777777" w:rsidR="005A42B6" w:rsidRDefault="006B0A8F">
    <w:pPr>
      <w:spacing w:after="0"/>
      <w:ind w:right="327"/>
      <w:jc w:val="center"/>
    </w:pPr>
    <w:r>
      <w:fldChar w:fldCharType="begin"/>
    </w:r>
    <w:r>
      <w:instrText xml:space="preserve"> PAGE   \* MERGEFORMAT </w:instrText>
    </w:r>
    <w:r>
      <w:fldChar w:fldCharType="separate"/>
    </w:r>
    <w:r>
      <w:rPr>
        <w:rFonts w:ascii="Arial" w:eastAsia="Arial" w:hAnsi="Arial" w:cs="Arial"/>
        <w:color w:val="0C0C0C"/>
        <w:sz w:val="24"/>
      </w:rPr>
      <w:t>1</w:t>
    </w:r>
    <w:r>
      <w:rPr>
        <w:rFonts w:ascii="Arial" w:eastAsia="Arial" w:hAnsi="Arial" w:cs="Arial"/>
        <w:color w:val="0C0C0C"/>
        <w:sz w:val="24"/>
      </w:rPr>
      <w:fldChar w:fldCharType="end"/>
    </w:r>
    <w:r>
      <w:rPr>
        <w:rFonts w:ascii="Arial" w:eastAsia="Arial" w:hAnsi="Arial" w:cs="Arial"/>
        <w:color w:val="0C0C0C"/>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662C" w14:textId="77777777" w:rsidR="005A42B6" w:rsidRDefault="006B0A8F">
    <w:pPr>
      <w:spacing w:after="0"/>
      <w:ind w:right="327"/>
      <w:jc w:val="center"/>
    </w:pPr>
    <w:r>
      <w:fldChar w:fldCharType="begin"/>
    </w:r>
    <w:r>
      <w:instrText xml:space="preserve"> PAGE   \* MERGEFORMAT </w:instrText>
    </w:r>
    <w:r>
      <w:fldChar w:fldCharType="separate"/>
    </w:r>
    <w:r>
      <w:rPr>
        <w:rFonts w:ascii="Arial" w:eastAsia="Arial" w:hAnsi="Arial" w:cs="Arial"/>
        <w:noProof/>
        <w:color w:val="0C0C0C"/>
        <w:sz w:val="24"/>
      </w:rPr>
      <w:t>1</w:t>
    </w:r>
    <w:r>
      <w:rPr>
        <w:rFonts w:ascii="Arial" w:eastAsia="Arial" w:hAnsi="Arial" w:cs="Arial"/>
        <w:color w:val="0C0C0C"/>
        <w:sz w:val="24"/>
      </w:rPr>
      <w:fldChar w:fldCharType="end"/>
    </w:r>
    <w:r>
      <w:rPr>
        <w:rFonts w:ascii="Arial" w:eastAsia="Arial" w:hAnsi="Arial" w:cs="Arial"/>
        <w:color w:val="0C0C0C"/>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0EB9" w14:textId="77777777" w:rsidR="005A42B6" w:rsidRDefault="006B0A8F">
    <w:pPr>
      <w:spacing w:after="0"/>
      <w:ind w:right="327"/>
      <w:jc w:val="center"/>
    </w:pPr>
    <w:r>
      <w:fldChar w:fldCharType="begin"/>
    </w:r>
    <w:r>
      <w:instrText xml:space="preserve"> PAGE   \* MERGEFORMAT </w:instrText>
    </w:r>
    <w:r>
      <w:fldChar w:fldCharType="separate"/>
    </w:r>
    <w:r>
      <w:rPr>
        <w:rFonts w:ascii="Arial" w:eastAsia="Arial" w:hAnsi="Arial" w:cs="Arial"/>
        <w:color w:val="0C0C0C"/>
        <w:sz w:val="24"/>
      </w:rPr>
      <w:t>1</w:t>
    </w:r>
    <w:r>
      <w:rPr>
        <w:rFonts w:ascii="Arial" w:eastAsia="Arial" w:hAnsi="Arial" w:cs="Arial"/>
        <w:color w:val="0C0C0C"/>
        <w:sz w:val="24"/>
      </w:rPr>
      <w:fldChar w:fldCharType="end"/>
    </w:r>
    <w:r>
      <w:rPr>
        <w:rFonts w:ascii="Arial" w:eastAsia="Arial" w:hAnsi="Arial" w:cs="Arial"/>
        <w:color w:val="0C0C0C"/>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9816" w14:textId="77777777" w:rsidR="00CA7EFE" w:rsidRDefault="00CA7EFE">
      <w:pPr>
        <w:spacing w:after="0" w:line="240" w:lineRule="auto"/>
      </w:pPr>
      <w:r>
        <w:separator/>
      </w:r>
    </w:p>
  </w:footnote>
  <w:footnote w:type="continuationSeparator" w:id="0">
    <w:p w14:paraId="09E97987" w14:textId="77777777" w:rsidR="00CA7EFE" w:rsidRDefault="00CA7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143"/>
    <w:multiLevelType w:val="hybridMultilevel"/>
    <w:tmpl w:val="EA0A39AE"/>
    <w:lvl w:ilvl="0" w:tplc="CB948252">
      <w:numFmt w:val="bullet"/>
      <w:lvlText w:val="-"/>
      <w:lvlJc w:val="left"/>
      <w:pPr>
        <w:ind w:left="345" w:hanging="360"/>
      </w:pPr>
      <w:rPr>
        <w:rFonts w:ascii="Arial" w:eastAsia="Arial" w:hAnsi="Arial" w:cs="Arial" w:hint="default"/>
        <w:color w:val="0C0C0C"/>
        <w:sz w:val="24"/>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132632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B6"/>
    <w:rsid w:val="005A42B6"/>
    <w:rsid w:val="006B0A8F"/>
    <w:rsid w:val="00882E98"/>
    <w:rsid w:val="00AC43B0"/>
    <w:rsid w:val="00CA7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605"/>
  <w15:docId w15:val="{B6EE8243-2DB5-43CE-9558-987E0CAB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1"/>
      <w:ind w:left="10" w:hanging="10"/>
      <w:outlineLvl w:val="0"/>
    </w:pPr>
    <w:rPr>
      <w:rFonts w:ascii="Arial" w:eastAsia="Arial" w:hAnsi="Arial" w:cs="Arial"/>
      <w:b/>
      <w:color w:val="104E74"/>
      <w:sz w:val="32"/>
    </w:rPr>
  </w:style>
  <w:style w:type="paragraph" w:styleId="Heading2">
    <w:name w:val="heading 2"/>
    <w:next w:val="Normal"/>
    <w:link w:val="Heading2Char"/>
    <w:uiPriority w:val="9"/>
    <w:unhideWhenUsed/>
    <w:qFormat/>
    <w:pPr>
      <w:keepNext/>
      <w:keepLines/>
      <w:spacing w:after="131"/>
      <w:ind w:left="10" w:hanging="10"/>
      <w:outlineLvl w:val="1"/>
    </w:pPr>
    <w:rPr>
      <w:rFonts w:ascii="Arial" w:eastAsia="Arial" w:hAnsi="Arial" w:cs="Arial"/>
      <w:b/>
      <w:color w:val="104E74"/>
      <w:sz w:val="32"/>
    </w:rPr>
  </w:style>
  <w:style w:type="paragraph" w:styleId="Heading3">
    <w:name w:val="heading 3"/>
    <w:next w:val="Normal"/>
    <w:link w:val="Heading3Char"/>
    <w:uiPriority w:val="9"/>
    <w:unhideWhenUsed/>
    <w:qFormat/>
    <w:pPr>
      <w:keepNext/>
      <w:keepLines/>
      <w:spacing w:after="195" w:line="290" w:lineRule="auto"/>
      <w:ind w:left="10" w:hanging="10"/>
      <w:outlineLvl w:val="2"/>
    </w:pPr>
    <w:rPr>
      <w:rFonts w:ascii="Arial" w:eastAsia="Arial" w:hAnsi="Arial" w:cs="Arial"/>
      <w:b/>
      <w:color w:val="104E7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E74"/>
      <w:sz w:val="28"/>
    </w:rPr>
  </w:style>
  <w:style w:type="character" w:customStyle="1" w:styleId="Heading1Char">
    <w:name w:val="Heading 1 Char"/>
    <w:link w:val="Heading1"/>
    <w:rPr>
      <w:rFonts w:ascii="Arial" w:eastAsia="Arial" w:hAnsi="Arial" w:cs="Arial"/>
      <w:b/>
      <w:color w:val="104E74"/>
      <w:sz w:val="32"/>
    </w:rPr>
  </w:style>
  <w:style w:type="character" w:customStyle="1" w:styleId="Heading2Char">
    <w:name w:val="Heading 2 Char"/>
    <w:link w:val="Heading2"/>
    <w:rPr>
      <w:rFonts w:ascii="Arial" w:eastAsia="Arial" w:hAnsi="Arial" w:cs="Arial"/>
      <w:b/>
      <w:color w:val="104E74"/>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0874">
      <w:bodyDiv w:val="1"/>
      <w:marLeft w:val="0"/>
      <w:marRight w:val="0"/>
      <w:marTop w:val="0"/>
      <w:marBottom w:val="0"/>
      <w:divBdr>
        <w:top w:val="none" w:sz="0" w:space="0" w:color="auto"/>
        <w:left w:val="none" w:sz="0" w:space="0" w:color="auto"/>
        <w:bottom w:val="none" w:sz="0" w:space="0" w:color="auto"/>
        <w:right w:val="none" w:sz="0" w:space="0" w:color="auto"/>
      </w:divBdr>
    </w:div>
    <w:div w:id="1400052169">
      <w:bodyDiv w:val="1"/>
      <w:marLeft w:val="0"/>
      <w:marRight w:val="0"/>
      <w:marTop w:val="0"/>
      <w:marBottom w:val="0"/>
      <w:divBdr>
        <w:top w:val="none" w:sz="0" w:space="0" w:color="auto"/>
        <w:left w:val="none" w:sz="0" w:space="0" w:color="auto"/>
        <w:bottom w:val="none" w:sz="0" w:space="0" w:color="auto"/>
        <w:right w:val="none" w:sz="0" w:space="0" w:color="auto"/>
      </w:divBdr>
    </w:div>
    <w:div w:id="191708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Microsoft Word - PP Strategy Template 2021-22 Final.docx</vt:lpstr>
    </vt:vector>
  </TitlesOfParts>
  <Company>Lyng Hall School</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 Strategy Template 2021-22 Final.docx</dc:title>
  <dc:subject/>
  <dc:creator>Gemma Fox</dc:creator>
  <cp:keywords/>
  <cp:lastModifiedBy>Lynn Kingston</cp:lastModifiedBy>
  <cp:revision>2</cp:revision>
  <cp:lastPrinted>2022-12-21T10:22:00Z</cp:lastPrinted>
  <dcterms:created xsi:type="dcterms:W3CDTF">2025-05-14T13:02:00Z</dcterms:created>
  <dcterms:modified xsi:type="dcterms:W3CDTF">2025-05-14T13:02:00Z</dcterms:modified>
</cp:coreProperties>
</file>